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0D6CB" w14:textId="1AD64A69" w:rsidR="00E057BD" w:rsidRDefault="0077608B" w:rsidP="0077608B">
      <w:pPr>
        <w:textAlignment w:val="baseline"/>
        <w:rPr>
          <w:rFonts w:cs="Arial"/>
          <w:b/>
          <w:bCs/>
          <w:color w:val="000000"/>
          <w:sz w:val="24"/>
          <w:szCs w:val="24"/>
        </w:rPr>
      </w:pPr>
      <w:bookmarkStart w:id="0" w:name="_Toc326830821"/>
      <w:r>
        <w:rPr>
          <w:rFonts w:cs="Arial"/>
          <w:b/>
          <w:bCs/>
          <w:noProof/>
          <w:color w:val="000000"/>
          <w:sz w:val="24"/>
          <w:szCs w:val="24"/>
        </w:rPr>
        <w:drawing>
          <wp:inline distT="0" distB="0" distL="0" distR="0" wp14:anchorId="29F16720" wp14:editId="7B02F583">
            <wp:extent cx="2105025" cy="1046449"/>
            <wp:effectExtent l="0" t="0" r="0" b="190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3281" cy="1050553"/>
                    </a:xfrm>
                    <a:prstGeom prst="rect">
                      <a:avLst/>
                    </a:prstGeom>
                  </pic:spPr>
                </pic:pic>
              </a:graphicData>
            </a:graphic>
          </wp:inline>
        </w:drawing>
      </w:r>
    </w:p>
    <w:p w14:paraId="44CC2F97" w14:textId="77777777" w:rsidR="009F37D5" w:rsidRDefault="009F37D5" w:rsidP="0077608B">
      <w:pPr>
        <w:textAlignment w:val="baseline"/>
        <w:rPr>
          <w:rFonts w:cs="Arial"/>
          <w:b/>
          <w:bCs/>
          <w:color w:val="000000"/>
          <w:sz w:val="24"/>
          <w:szCs w:val="24"/>
        </w:rPr>
      </w:pPr>
    </w:p>
    <w:p w14:paraId="61EA3CDC" w14:textId="1B44501E" w:rsidR="00FC770D" w:rsidRPr="00B91BC4" w:rsidRDefault="00E057BD" w:rsidP="00CD6D63">
      <w:pPr>
        <w:jc w:val="center"/>
        <w:textAlignment w:val="baseline"/>
        <w:rPr>
          <w:rFonts w:cs="Arial"/>
          <w:b/>
          <w:bCs/>
          <w:color w:val="7030A0"/>
          <w:sz w:val="24"/>
          <w:szCs w:val="24"/>
        </w:rPr>
      </w:pPr>
      <w:r w:rsidRPr="00B91BC4">
        <w:rPr>
          <w:rFonts w:eastAsia="Calibri" w:cs="Arial"/>
          <w:b/>
          <w:color w:val="7030A0"/>
          <w:sz w:val="24"/>
          <w:szCs w:val="24"/>
        </w:rPr>
        <w:t>ADULT</w:t>
      </w:r>
      <w:r w:rsidR="00510FA3" w:rsidRPr="00B91BC4">
        <w:rPr>
          <w:rFonts w:eastAsia="Calibri" w:cs="Arial"/>
          <w:b/>
          <w:color w:val="7030A0"/>
          <w:sz w:val="24"/>
          <w:szCs w:val="24"/>
        </w:rPr>
        <w:t>S</w:t>
      </w:r>
      <w:r w:rsidRPr="00B91BC4">
        <w:rPr>
          <w:rFonts w:eastAsia="Calibri" w:cs="Arial"/>
          <w:b/>
          <w:color w:val="7030A0"/>
          <w:sz w:val="24"/>
          <w:szCs w:val="24"/>
        </w:rPr>
        <w:t xml:space="preserve"> AT RISK SAFEGUARDING POLICY</w:t>
      </w:r>
      <w:bookmarkEnd w:id="0"/>
    </w:p>
    <w:tbl>
      <w:tblPr>
        <w:tblStyle w:val="TableGrid"/>
        <w:tblW w:w="9209" w:type="dxa"/>
        <w:tblLook w:val="04A0" w:firstRow="1" w:lastRow="0" w:firstColumn="1" w:lastColumn="0" w:noHBand="0" w:noVBand="1"/>
      </w:tblPr>
      <w:tblGrid>
        <w:gridCol w:w="3024"/>
        <w:gridCol w:w="6185"/>
      </w:tblGrid>
      <w:tr w:rsidR="00FC770D" w14:paraId="20967824" w14:textId="77777777" w:rsidTr="00CA1994">
        <w:tc>
          <w:tcPr>
            <w:tcW w:w="3024" w:type="dxa"/>
          </w:tcPr>
          <w:p w14:paraId="722DA5ED" w14:textId="77777777" w:rsidR="00FC770D" w:rsidRPr="00CA1994" w:rsidRDefault="00FC770D" w:rsidP="00F524A1">
            <w:pPr>
              <w:spacing w:before="120" w:after="120"/>
              <w:jc w:val="both"/>
              <w:rPr>
                <w:rFonts w:eastAsia="Calibri" w:cs="Arial"/>
                <w:lang w:val="en-US"/>
              </w:rPr>
            </w:pPr>
            <w:r w:rsidRPr="00CA1994">
              <w:rPr>
                <w:rFonts w:eastAsia="Calibri" w:cs="Arial"/>
                <w:lang w:val="en-US"/>
              </w:rPr>
              <w:t>Drafted</w:t>
            </w:r>
          </w:p>
        </w:tc>
        <w:tc>
          <w:tcPr>
            <w:tcW w:w="6185" w:type="dxa"/>
          </w:tcPr>
          <w:p w14:paraId="5C43656A" w14:textId="1D87414B" w:rsidR="00FC770D" w:rsidRPr="00CA1994" w:rsidRDefault="00C2663E" w:rsidP="00F524A1">
            <w:pPr>
              <w:spacing w:before="120" w:after="120"/>
              <w:jc w:val="both"/>
              <w:rPr>
                <w:rFonts w:eastAsia="Calibri" w:cs="Arial"/>
                <w:lang w:val="en-US"/>
              </w:rPr>
            </w:pPr>
            <w:r w:rsidRPr="00CA1994">
              <w:rPr>
                <w:rFonts w:eastAsia="Calibri" w:cs="Arial"/>
                <w:lang w:val="en-US"/>
              </w:rPr>
              <w:t>June 2013</w:t>
            </w:r>
          </w:p>
        </w:tc>
      </w:tr>
      <w:tr w:rsidR="00FC770D" w14:paraId="25D3038A" w14:textId="77777777" w:rsidTr="00CA1994">
        <w:tc>
          <w:tcPr>
            <w:tcW w:w="3024" w:type="dxa"/>
          </w:tcPr>
          <w:p w14:paraId="478BAE61" w14:textId="77777777" w:rsidR="00FC770D" w:rsidRPr="00CA1994" w:rsidRDefault="00FC770D" w:rsidP="00F524A1">
            <w:pPr>
              <w:spacing w:before="120" w:after="120"/>
              <w:jc w:val="both"/>
              <w:rPr>
                <w:rFonts w:eastAsia="Calibri" w:cs="Arial"/>
                <w:lang w:val="en-US"/>
              </w:rPr>
            </w:pPr>
            <w:r w:rsidRPr="00CA1994">
              <w:rPr>
                <w:rFonts w:eastAsia="Calibri" w:cs="Arial"/>
                <w:lang w:val="en-US"/>
              </w:rPr>
              <w:t>Date approved by Board</w:t>
            </w:r>
          </w:p>
        </w:tc>
        <w:tc>
          <w:tcPr>
            <w:tcW w:w="6185" w:type="dxa"/>
          </w:tcPr>
          <w:p w14:paraId="54ADAD02" w14:textId="2C907C96" w:rsidR="00FC770D" w:rsidRPr="00CA1994" w:rsidRDefault="00C2663E" w:rsidP="00C26CE8">
            <w:pPr>
              <w:spacing w:before="120" w:after="120"/>
              <w:jc w:val="both"/>
              <w:rPr>
                <w:rFonts w:eastAsia="Calibri" w:cs="Arial"/>
                <w:lang w:val="en-US"/>
              </w:rPr>
            </w:pPr>
            <w:r w:rsidRPr="00CA1994">
              <w:rPr>
                <w:rFonts w:eastAsia="Calibri" w:cs="Arial"/>
                <w:lang w:val="en-US"/>
              </w:rPr>
              <w:t xml:space="preserve">June 2013, July 2014, Sep 2015, Oct 2017, Oct 2018, </w:t>
            </w:r>
          </w:p>
        </w:tc>
      </w:tr>
      <w:tr w:rsidR="00FC770D" w14:paraId="0A451C2F" w14:textId="77777777" w:rsidTr="00CA1994">
        <w:tc>
          <w:tcPr>
            <w:tcW w:w="3024" w:type="dxa"/>
          </w:tcPr>
          <w:p w14:paraId="2B3B887F" w14:textId="77777777" w:rsidR="00FC770D" w:rsidRPr="00CA1994" w:rsidRDefault="00FC770D" w:rsidP="00F524A1">
            <w:pPr>
              <w:spacing w:before="120" w:after="120"/>
              <w:jc w:val="both"/>
              <w:rPr>
                <w:rFonts w:eastAsia="Calibri" w:cs="Arial"/>
                <w:lang w:val="en-US"/>
              </w:rPr>
            </w:pPr>
            <w:r w:rsidRPr="00CA1994">
              <w:rPr>
                <w:rFonts w:eastAsia="Calibri" w:cs="Arial"/>
                <w:lang w:val="en-US"/>
              </w:rPr>
              <w:t>Adopted</w:t>
            </w:r>
          </w:p>
        </w:tc>
        <w:tc>
          <w:tcPr>
            <w:tcW w:w="6185" w:type="dxa"/>
          </w:tcPr>
          <w:p w14:paraId="25F02EEE" w14:textId="7F2B6042" w:rsidR="00FC770D" w:rsidRPr="00CA1994" w:rsidRDefault="007D2B0B" w:rsidP="00DC6725">
            <w:r w:rsidRPr="00CA1994">
              <w:t>June 2013</w:t>
            </w:r>
          </w:p>
        </w:tc>
      </w:tr>
      <w:tr w:rsidR="00FC770D" w14:paraId="1AB49598" w14:textId="77777777" w:rsidTr="00CA1994">
        <w:tc>
          <w:tcPr>
            <w:tcW w:w="3024" w:type="dxa"/>
          </w:tcPr>
          <w:p w14:paraId="1856E1A3" w14:textId="77777777" w:rsidR="00FC770D" w:rsidRPr="00CA1994" w:rsidRDefault="00FC770D" w:rsidP="00F524A1">
            <w:pPr>
              <w:spacing w:before="120" w:after="120"/>
              <w:jc w:val="both"/>
              <w:rPr>
                <w:rFonts w:eastAsia="Calibri" w:cs="Arial"/>
                <w:lang w:val="en-US"/>
              </w:rPr>
            </w:pPr>
            <w:r w:rsidRPr="00CA1994">
              <w:rPr>
                <w:rFonts w:eastAsia="Calibri" w:cs="Arial"/>
                <w:lang w:val="en-US"/>
              </w:rPr>
              <w:t>Reviewed</w:t>
            </w:r>
          </w:p>
        </w:tc>
        <w:tc>
          <w:tcPr>
            <w:tcW w:w="6185" w:type="dxa"/>
          </w:tcPr>
          <w:p w14:paraId="581AE448" w14:textId="3AC49B28" w:rsidR="00FC770D" w:rsidRPr="00CA1994" w:rsidRDefault="00EA51F4" w:rsidP="00F524A1">
            <w:pPr>
              <w:spacing w:before="120" w:after="120"/>
              <w:jc w:val="both"/>
              <w:rPr>
                <w:rFonts w:eastAsia="Calibri" w:cs="Arial"/>
                <w:lang w:val="en-US"/>
              </w:rPr>
            </w:pPr>
            <w:r w:rsidRPr="00CA1994">
              <w:rPr>
                <w:rFonts w:eastAsia="Calibri" w:cs="Arial"/>
                <w:lang w:val="en-US"/>
              </w:rPr>
              <w:t>February 2022</w:t>
            </w:r>
          </w:p>
        </w:tc>
      </w:tr>
      <w:tr w:rsidR="00FC770D" w14:paraId="2B7E2DA3" w14:textId="77777777" w:rsidTr="00CA1994">
        <w:tc>
          <w:tcPr>
            <w:tcW w:w="3024" w:type="dxa"/>
          </w:tcPr>
          <w:p w14:paraId="1CDBB03A" w14:textId="77777777" w:rsidR="00FC770D" w:rsidRPr="00CA1994" w:rsidRDefault="00FC770D" w:rsidP="00F524A1">
            <w:pPr>
              <w:spacing w:before="120" w:after="120"/>
              <w:jc w:val="both"/>
              <w:rPr>
                <w:rFonts w:eastAsia="Calibri" w:cs="Arial"/>
                <w:lang w:val="en-US"/>
              </w:rPr>
            </w:pPr>
            <w:r w:rsidRPr="00CA1994">
              <w:rPr>
                <w:rFonts w:eastAsia="Calibri" w:cs="Arial"/>
                <w:lang w:val="en-US"/>
              </w:rPr>
              <w:t>Date of next review</w:t>
            </w:r>
          </w:p>
        </w:tc>
        <w:tc>
          <w:tcPr>
            <w:tcW w:w="6185" w:type="dxa"/>
          </w:tcPr>
          <w:p w14:paraId="4B5F8BAC" w14:textId="0F5E09CD" w:rsidR="00FC770D" w:rsidRPr="00CA1994" w:rsidRDefault="00817F39" w:rsidP="00DE6A39">
            <w:pPr>
              <w:rPr>
                <w:rFonts w:cs="Arial"/>
              </w:rPr>
            </w:pPr>
            <w:r w:rsidRPr="00CA1994">
              <w:rPr>
                <w:rFonts w:cs="Arial"/>
              </w:rPr>
              <w:t>January</w:t>
            </w:r>
            <w:r w:rsidR="00C2663E" w:rsidRPr="00CA1994">
              <w:rPr>
                <w:rFonts w:cs="Arial"/>
              </w:rPr>
              <w:t xml:space="preserve"> 202</w:t>
            </w:r>
            <w:r w:rsidR="004D5587" w:rsidRPr="00CA1994">
              <w:rPr>
                <w:rFonts w:cs="Arial"/>
              </w:rPr>
              <w:t>3</w:t>
            </w:r>
            <w:proofErr w:type="gramStart"/>
            <w:r w:rsidR="00DE6A39" w:rsidRPr="00CA1994">
              <w:rPr>
                <w:rFonts w:cs="Arial"/>
              </w:rPr>
              <w:t xml:space="preserve">   </w:t>
            </w:r>
            <w:r w:rsidR="00FC770D" w:rsidRPr="00CA1994">
              <w:rPr>
                <w:rFonts w:eastAsia="Calibri" w:cs="Arial"/>
                <w:lang w:val="en-US"/>
              </w:rPr>
              <w:t>(</w:t>
            </w:r>
            <w:proofErr w:type="gramEnd"/>
            <w:r w:rsidR="00CA64D5" w:rsidRPr="00CA1994">
              <w:rPr>
                <w:rFonts w:eastAsia="Calibri" w:cs="Arial"/>
                <w:lang w:val="en-US"/>
              </w:rPr>
              <w:t>Or</w:t>
            </w:r>
            <w:r w:rsidR="00FC770D" w:rsidRPr="00CA1994">
              <w:rPr>
                <w:rFonts w:eastAsia="Calibri" w:cs="Arial"/>
                <w:lang w:val="en-US"/>
              </w:rPr>
              <w:t xml:space="preserve"> before, in the event of an update to legislation</w:t>
            </w:r>
            <w:r w:rsidR="004D5587" w:rsidRPr="00CA1994">
              <w:rPr>
                <w:rFonts w:eastAsia="Calibri" w:cs="Arial"/>
                <w:lang w:val="en-US"/>
              </w:rPr>
              <w:t xml:space="preserve"> or serious incident</w:t>
            </w:r>
            <w:r w:rsidR="00FC770D" w:rsidRPr="00CA1994">
              <w:rPr>
                <w:rFonts w:eastAsia="Calibri" w:cs="Arial"/>
                <w:lang w:val="en-US"/>
              </w:rPr>
              <w:t>)</w:t>
            </w:r>
          </w:p>
        </w:tc>
      </w:tr>
    </w:tbl>
    <w:sdt>
      <w:sdtPr>
        <w:rPr>
          <w:rFonts w:eastAsiaTheme="minorHAnsi" w:cstheme="minorBidi"/>
          <w:sz w:val="22"/>
          <w:szCs w:val="22"/>
          <w:lang w:val="en-GB"/>
        </w:rPr>
        <w:id w:val="523990160"/>
        <w:docPartObj>
          <w:docPartGallery w:val="Table of Contents"/>
          <w:docPartUnique/>
        </w:docPartObj>
      </w:sdtPr>
      <w:sdtEndPr>
        <w:rPr>
          <w:b/>
          <w:bCs/>
          <w:noProof/>
        </w:rPr>
      </w:sdtEndPr>
      <w:sdtContent>
        <w:p w14:paraId="0653EED2" w14:textId="2380648B" w:rsidR="00D079B1" w:rsidRDefault="00D079B1">
          <w:pPr>
            <w:pStyle w:val="TOCHeading"/>
          </w:pPr>
          <w:r>
            <w:t>Contents</w:t>
          </w:r>
        </w:p>
        <w:p w14:paraId="4F24AF10" w14:textId="0C3ECACC" w:rsidR="007845F7" w:rsidRDefault="00D079B1" w:rsidP="007845F7">
          <w:pPr>
            <w:pStyle w:val="TOC2"/>
            <w:rPr>
              <w:rFonts w:asciiTheme="minorHAnsi" w:eastAsiaTheme="minorEastAsia" w:hAnsiTheme="minorHAnsi"/>
              <w:noProof/>
              <w:lang w:eastAsia="en-GB"/>
            </w:rPr>
          </w:pPr>
          <w:r>
            <w:fldChar w:fldCharType="begin"/>
          </w:r>
          <w:r>
            <w:instrText xml:space="preserve"> TOC \o "1-3" \h \z \u </w:instrText>
          </w:r>
          <w:r>
            <w:fldChar w:fldCharType="separate"/>
          </w:r>
          <w:hyperlink w:anchor="_Toc95933015" w:history="1">
            <w:r w:rsidR="007845F7" w:rsidRPr="00A8199B">
              <w:rPr>
                <w:rStyle w:val="Hyperlink"/>
                <w:noProof/>
              </w:rPr>
              <w:t>Key Acronyms and Definitions</w:t>
            </w:r>
            <w:r w:rsidR="007845F7">
              <w:rPr>
                <w:noProof/>
                <w:webHidden/>
              </w:rPr>
              <w:tab/>
            </w:r>
            <w:r w:rsidR="007845F7">
              <w:rPr>
                <w:noProof/>
                <w:webHidden/>
              </w:rPr>
              <w:fldChar w:fldCharType="begin"/>
            </w:r>
            <w:r w:rsidR="007845F7">
              <w:rPr>
                <w:noProof/>
                <w:webHidden/>
              </w:rPr>
              <w:instrText xml:space="preserve"> PAGEREF _Toc95933015 \h </w:instrText>
            </w:r>
            <w:r w:rsidR="007845F7">
              <w:rPr>
                <w:noProof/>
                <w:webHidden/>
              </w:rPr>
            </w:r>
            <w:r w:rsidR="007845F7">
              <w:rPr>
                <w:noProof/>
                <w:webHidden/>
              </w:rPr>
              <w:fldChar w:fldCharType="separate"/>
            </w:r>
            <w:r w:rsidR="00C50B45">
              <w:rPr>
                <w:noProof/>
                <w:webHidden/>
              </w:rPr>
              <w:t>3</w:t>
            </w:r>
            <w:r w:rsidR="007845F7">
              <w:rPr>
                <w:noProof/>
                <w:webHidden/>
              </w:rPr>
              <w:fldChar w:fldCharType="end"/>
            </w:r>
          </w:hyperlink>
        </w:p>
        <w:p w14:paraId="4D5CD4D3" w14:textId="161D44EF" w:rsidR="007845F7" w:rsidRDefault="00C50B45" w:rsidP="007845F7">
          <w:pPr>
            <w:pStyle w:val="TOC2"/>
            <w:rPr>
              <w:rFonts w:asciiTheme="minorHAnsi" w:eastAsiaTheme="minorEastAsia" w:hAnsiTheme="minorHAnsi"/>
              <w:noProof/>
              <w:lang w:eastAsia="en-GB"/>
            </w:rPr>
          </w:pPr>
          <w:hyperlink w:anchor="_Toc95933016" w:history="1">
            <w:r w:rsidR="007845F7" w:rsidRPr="00A8199B">
              <w:rPr>
                <w:rStyle w:val="Hyperlink"/>
                <w:rFonts w:eastAsia="Calibri"/>
                <w:noProof/>
              </w:rPr>
              <w:t>Policy Statement</w:t>
            </w:r>
            <w:r w:rsidR="007845F7">
              <w:rPr>
                <w:noProof/>
                <w:webHidden/>
              </w:rPr>
              <w:tab/>
            </w:r>
            <w:r w:rsidR="007845F7">
              <w:rPr>
                <w:noProof/>
                <w:webHidden/>
              </w:rPr>
              <w:fldChar w:fldCharType="begin"/>
            </w:r>
            <w:r w:rsidR="007845F7">
              <w:rPr>
                <w:noProof/>
                <w:webHidden/>
              </w:rPr>
              <w:instrText xml:space="preserve"> PAGEREF _Toc95933016 \h </w:instrText>
            </w:r>
            <w:r w:rsidR="007845F7">
              <w:rPr>
                <w:noProof/>
                <w:webHidden/>
              </w:rPr>
            </w:r>
            <w:r w:rsidR="007845F7">
              <w:rPr>
                <w:noProof/>
                <w:webHidden/>
              </w:rPr>
              <w:fldChar w:fldCharType="separate"/>
            </w:r>
            <w:r>
              <w:rPr>
                <w:noProof/>
                <w:webHidden/>
              </w:rPr>
              <w:t>3</w:t>
            </w:r>
            <w:r w:rsidR="007845F7">
              <w:rPr>
                <w:noProof/>
                <w:webHidden/>
              </w:rPr>
              <w:fldChar w:fldCharType="end"/>
            </w:r>
          </w:hyperlink>
        </w:p>
        <w:p w14:paraId="7D5D7E96" w14:textId="6295DE1E" w:rsidR="007845F7" w:rsidRDefault="00C50B45" w:rsidP="007845F7">
          <w:pPr>
            <w:pStyle w:val="TOC2"/>
            <w:rPr>
              <w:rFonts w:asciiTheme="minorHAnsi" w:eastAsiaTheme="minorEastAsia" w:hAnsiTheme="minorHAnsi"/>
              <w:noProof/>
              <w:lang w:eastAsia="en-GB"/>
            </w:rPr>
          </w:pPr>
          <w:hyperlink w:anchor="_Toc95933017" w:history="1">
            <w:r w:rsidR="007845F7" w:rsidRPr="00A8199B">
              <w:rPr>
                <w:rStyle w:val="Hyperlink"/>
                <w:rFonts w:eastAsia="Calibri"/>
                <w:noProof/>
              </w:rPr>
              <w:t>What is Safeguarding?</w:t>
            </w:r>
            <w:r w:rsidR="007845F7">
              <w:rPr>
                <w:noProof/>
                <w:webHidden/>
              </w:rPr>
              <w:tab/>
            </w:r>
            <w:r w:rsidR="007845F7">
              <w:rPr>
                <w:noProof/>
                <w:webHidden/>
              </w:rPr>
              <w:fldChar w:fldCharType="begin"/>
            </w:r>
            <w:r w:rsidR="007845F7">
              <w:rPr>
                <w:noProof/>
                <w:webHidden/>
              </w:rPr>
              <w:instrText xml:space="preserve"> PAGEREF _Toc95933017 \h </w:instrText>
            </w:r>
            <w:r w:rsidR="007845F7">
              <w:rPr>
                <w:noProof/>
                <w:webHidden/>
              </w:rPr>
            </w:r>
            <w:r w:rsidR="007845F7">
              <w:rPr>
                <w:noProof/>
                <w:webHidden/>
              </w:rPr>
              <w:fldChar w:fldCharType="separate"/>
            </w:r>
            <w:r>
              <w:rPr>
                <w:noProof/>
                <w:webHidden/>
              </w:rPr>
              <w:t>3</w:t>
            </w:r>
            <w:r w:rsidR="007845F7">
              <w:rPr>
                <w:noProof/>
                <w:webHidden/>
              </w:rPr>
              <w:fldChar w:fldCharType="end"/>
            </w:r>
          </w:hyperlink>
        </w:p>
        <w:p w14:paraId="06CE3BD4" w14:textId="3610FC8D" w:rsidR="007845F7" w:rsidRDefault="00C50B45">
          <w:pPr>
            <w:pStyle w:val="TOC3"/>
            <w:rPr>
              <w:rFonts w:asciiTheme="minorHAnsi" w:eastAsiaTheme="minorEastAsia" w:hAnsiTheme="minorHAnsi"/>
              <w:noProof/>
              <w:lang w:eastAsia="en-GB"/>
            </w:rPr>
          </w:pPr>
          <w:hyperlink w:anchor="_Toc95933018" w:history="1">
            <w:r w:rsidR="007845F7" w:rsidRPr="00A8199B">
              <w:rPr>
                <w:rStyle w:val="Hyperlink"/>
                <w:noProof/>
              </w:rPr>
              <w:t>The aims of adult safeguarding:</w:t>
            </w:r>
            <w:r w:rsidR="007845F7">
              <w:rPr>
                <w:noProof/>
                <w:webHidden/>
              </w:rPr>
              <w:tab/>
            </w:r>
            <w:r w:rsidR="007845F7">
              <w:rPr>
                <w:noProof/>
                <w:webHidden/>
              </w:rPr>
              <w:fldChar w:fldCharType="begin"/>
            </w:r>
            <w:r w:rsidR="007845F7">
              <w:rPr>
                <w:noProof/>
                <w:webHidden/>
              </w:rPr>
              <w:instrText xml:space="preserve"> PAGEREF _Toc95933018 \h </w:instrText>
            </w:r>
            <w:r w:rsidR="007845F7">
              <w:rPr>
                <w:noProof/>
                <w:webHidden/>
              </w:rPr>
            </w:r>
            <w:r w:rsidR="007845F7">
              <w:rPr>
                <w:noProof/>
                <w:webHidden/>
              </w:rPr>
              <w:fldChar w:fldCharType="separate"/>
            </w:r>
            <w:r>
              <w:rPr>
                <w:noProof/>
                <w:webHidden/>
              </w:rPr>
              <w:t>3</w:t>
            </w:r>
            <w:r w:rsidR="007845F7">
              <w:rPr>
                <w:noProof/>
                <w:webHidden/>
              </w:rPr>
              <w:fldChar w:fldCharType="end"/>
            </w:r>
          </w:hyperlink>
        </w:p>
        <w:p w14:paraId="30D9E6E5" w14:textId="02D1C513" w:rsidR="007845F7" w:rsidRDefault="00C50B45">
          <w:pPr>
            <w:pStyle w:val="TOC3"/>
            <w:rPr>
              <w:rFonts w:asciiTheme="minorHAnsi" w:eastAsiaTheme="minorEastAsia" w:hAnsiTheme="minorHAnsi"/>
              <w:noProof/>
              <w:lang w:eastAsia="en-GB"/>
            </w:rPr>
          </w:pPr>
          <w:hyperlink w:anchor="_Toc95933019" w:history="1">
            <w:r w:rsidR="007845F7" w:rsidRPr="00A8199B">
              <w:rPr>
                <w:rStyle w:val="Hyperlink"/>
                <w:rFonts w:eastAsia="Calibri"/>
                <w:noProof/>
              </w:rPr>
              <w:t>Adult Safeguarding Duties</w:t>
            </w:r>
            <w:r w:rsidR="007845F7">
              <w:rPr>
                <w:noProof/>
                <w:webHidden/>
              </w:rPr>
              <w:tab/>
            </w:r>
            <w:r w:rsidR="007845F7">
              <w:rPr>
                <w:noProof/>
                <w:webHidden/>
              </w:rPr>
              <w:fldChar w:fldCharType="begin"/>
            </w:r>
            <w:r w:rsidR="007845F7">
              <w:rPr>
                <w:noProof/>
                <w:webHidden/>
              </w:rPr>
              <w:instrText xml:space="preserve"> PAGEREF _Toc95933019 \h </w:instrText>
            </w:r>
            <w:r w:rsidR="007845F7">
              <w:rPr>
                <w:noProof/>
                <w:webHidden/>
              </w:rPr>
            </w:r>
            <w:r w:rsidR="007845F7">
              <w:rPr>
                <w:noProof/>
                <w:webHidden/>
              </w:rPr>
              <w:fldChar w:fldCharType="separate"/>
            </w:r>
            <w:r>
              <w:rPr>
                <w:noProof/>
                <w:webHidden/>
              </w:rPr>
              <w:t>4</w:t>
            </w:r>
            <w:r w:rsidR="007845F7">
              <w:rPr>
                <w:noProof/>
                <w:webHidden/>
              </w:rPr>
              <w:fldChar w:fldCharType="end"/>
            </w:r>
          </w:hyperlink>
        </w:p>
        <w:p w14:paraId="327B9F7B" w14:textId="4F771ADC" w:rsidR="007845F7" w:rsidRDefault="00C50B45" w:rsidP="007845F7">
          <w:pPr>
            <w:pStyle w:val="TOC2"/>
            <w:rPr>
              <w:rFonts w:asciiTheme="minorHAnsi" w:eastAsiaTheme="minorEastAsia" w:hAnsiTheme="minorHAnsi"/>
              <w:noProof/>
              <w:lang w:eastAsia="en-GB"/>
            </w:rPr>
          </w:pPr>
          <w:hyperlink w:anchor="_Toc95933020" w:history="1">
            <w:r w:rsidR="007845F7" w:rsidRPr="00A8199B">
              <w:rPr>
                <w:rStyle w:val="Hyperlink"/>
                <w:rFonts w:eastAsia="Calibri"/>
                <w:noProof/>
              </w:rPr>
              <w:t>What is Abuse?</w:t>
            </w:r>
            <w:r w:rsidR="007845F7">
              <w:rPr>
                <w:noProof/>
                <w:webHidden/>
              </w:rPr>
              <w:tab/>
            </w:r>
            <w:r w:rsidR="007845F7">
              <w:rPr>
                <w:noProof/>
                <w:webHidden/>
              </w:rPr>
              <w:fldChar w:fldCharType="begin"/>
            </w:r>
            <w:r w:rsidR="007845F7">
              <w:rPr>
                <w:noProof/>
                <w:webHidden/>
              </w:rPr>
              <w:instrText xml:space="preserve"> PAGEREF _Toc95933020 \h </w:instrText>
            </w:r>
            <w:r w:rsidR="007845F7">
              <w:rPr>
                <w:noProof/>
                <w:webHidden/>
              </w:rPr>
            </w:r>
            <w:r w:rsidR="007845F7">
              <w:rPr>
                <w:noProof/>
                <w:webHidden/>
              </w:rPr>
              <w:fldChar w:fldCharType="separate"/>
            </w:r>
            <w:r>
              <w:rPr>
                <w:noProof/>
                <w:webHidden/>
              </w:rPr>
              <w:t>4</w:t>
            </w:r>
            <w:r w:rsidR="007845F7">
              <w:rPr>
                <w:noProof/>
                <w:webHidden/>
              </w:rPr>
              <w:fldChar w:fldCharType="end"/>
            </w:r>
          </w:hyperlink>
        </w:p>
        <w:p w14:paraId="4BA205AE" w14:textId="00EEFCFD" w:rsidR="007845F7" w:rsidRDefault="00C50B45" w:rsidP="007845F7">
          <w:pPr>
            <w:pStyle w:val="TOC2"/>
            <w:rPr>
              <w:rFonts w:asciiTheme="minorHAnsi" w:eastAsiaTheme="minorEastAsia" w:hAnsiTheme="minorHAnsi"/>
              <w:noProof/>
              <w:lang w:eastAsia="en-GB"/>
            </w:rPr>
          </w:pPr>
          <w:hyperlink w:anchor="_Toc95933021" w:history="1">
            <w:r w:rsidR="007845F7" w:rsidRPr="00A8199B">
              <w:rPr>
                <w:rStyle w:val="Hyperlink"/>
                <w:rFonts w:eastAsia="Calibri"/>
                <w:noProof/>
              </w:rPr>
              <w:t>SARSAS actions</w:t>
            </w:r>
            <w:r w:rsidR="007845F7">
              <w:rPr>
                <w:noProof/>
                <w:webHidden/>
              </w:rPr>
              <w:tab/>
            </w:r>
            <w:r w:rsidR="007845F7">
              <w:rPr>
                <w:noProof/>
                <w:webHidden/>
              </w:rPr>
              <w:fldChar w:fldCharType="begin"/>
            </w:r>
            <w:r w:rsidR="007845F7">
              <w:rPr>
                <w:noProof/>
                <w:webHidden/>
              </w:rPr>
              <w:instrText xml:space="preserve"> PAGEREF _Toc95933021 \h </w:instrText>
            </w:r>
            <w:r w:rsidR="007845F7">
              <w:rPr>
                <w:noProof/>
                <w:webHidden/>
              </w:rPr>
            </w:r>
            <w:r w:rsidR="007845F7">
              <w:rPr>
                <w:noProof/>
                <w:webHidden/>
              </w:rPr>
              <w:fldChar w:fldCharType="separate"/>
            </w:r>
            <w:r>
              <w:rPr>
                <w:noProof/>
                <w:webHidden/>
              </w:rPr>
              <w:t>5</w:t>
            </w:r>
            <w:r w:rsidR="007845F7">
              <w:rPr>
                <w:noProof/>
                <w:webHidden/>
              </w:rPr>
              <w:fldChar w:fldCharType="end"/>
            </w:r>
          </w:hyperlink>
        </w:p>
        <w:p w14:paraId="21C0AF71" w14:textId="30CCDD82" w:rsidR="007845F7" w:rsidRDefault="00C50B45">
          <w:pPr>
            <w:pStyle w:val="TOC3"/>
            <w:rPr>
              <w:rFonts w:asciiTheme="minorHAnsi" w:eastAsiaTheme="minorEastAsia" w:hAnsiTheme="minorHAnsi"/>
              <w:noProof/>
              <w:lang w:eastAsia="en-GB"/>
            </w:rPr>
          </w:pPr>
          <w:hyperlink w:anchor="_Toc95933022" w:history="1">
            <w:r w:rsidR="007845F7" w:rsidRPr="00A8199B">
              <w:rPr>
                <w:rStyle w:val="Hyperlink"/>
                <w:noProof/>
              </w:rPr>
              <w:t>Role Description: Designated Safeguarding Lead (DSL): Head of Services</w:t>
            </w:r>
            <w:r w:rsidR="007845F7">
              <w:rPr>
                <w:noProof/>
                <w:webHidden/>
              </w:rPr>
              <w:tab/>
            </w:r>
            <w:r w:rsidR="007845F7">
              <w:rPr>
                <w:noProof/>
                <w:webHidden/>
              </w:rPr>
              <w:fldChar w:fldCharType="begin"/>
            </w:r>
            <w:r w:rsidR="007845F7">
              <w:rPr>
                <w:noProof/>
                <w:webHidden/>
              </w:rPr>
              <w:instrText xml:space="preserve"> PAGEREF _Toc95933022 \h </w:instrText>
            </w:r>
            <w:r w:rsidR="007845F7">
              <w:rPr>
                <w:noProof/>
                <w:webHidden/>
              </w:rPr>
            </w:r>
            <w:r w:rsidR="007845F7">
              <w:rPr>
                <w:noProof/>
                <w:webHidden/>
              </w:rPr>
              <w:fldChar w:fldCharType="separate"/>
            </w:r>
            <w:r>
              <w:rPr>
                <w:noProof/>
                <w:webHidden/>
              </w:rPr>
              <w:t>5</w:t>
            </w:r>
            <w:r w:rsidR="007845F7">
              <w:rPr>
                <w:noProof/>
                <w:webHidden/>
              </w:rPr>
              <w:fldChar w:fldCharType="end"/>
            </w:r>
          </w:hyperlink>
        </w:p>
        <w:p w14:paraId="7817439C" w14:textId="33D69637" w:rsidR="007845F7" w:rsidRDefault="00C50B45">
          <w:pPr>
            <w:pStyle w:val="TOC3"/>
            <w:rPr>
              <w:rFonts w:asciiTheme="minorHAnsi" w:eastAsiaTheme="minorEastAsia" w:hAnsiTheme="minorHAnsi"/>
              <w:noProof/>
              <w:lang w:eastAsia="en-GB"/>
            </w:rPr>
          </w:pPr>
          <w:hyperlink w:anchor="_Toc95933023" w:history="1">
            <w:r w:rsidR="007845F7" w:rsidRPr="00A8199B">
              <w:rPr>
                <w:rStyle w:val="Hyperlink"/>
                <w:noProof/>
              </w:rPr>
              <w:t>Role Description: Safeguarding Champion: Operational Managers</w:t>
            </w:r>
            <w:r w:rsidR="007845F7">
              <w:rPr>
                <w:noProof/>
                <w:webHidden/>
              </w:rPr>
              <w:tab/>
            </w:r>
            <w:r w:rsidR="007845F7">
              <w:rPr>
                <w:noProof/>
                <w:webHidden/>
              </w:rPr>
              <w:fldChar w:fldCharType="begin"/>
            </w:r>
            <w:r w:rsidR="007845F7">
              <w:rPr>
                <w:noProof/>
                <w:webHidden/>
              </w:rPr>
              <w:instrText xml:space="preserve"> PAGEREF _Toc95933023 \h </w:instrText>
            </w:r>
            <w:r w:rsidR="007845F7">
              <w:rPr>
                <w:noProof/>
                <w:webHidden/>
              </w:rPr>
            </w:r>
            <w:r w:rsidR="007845F7">
              <w:rPr>
                <w:noProof/>
                <w:webHidden/>
              </w:rPr>
              <w:fldChar w:fldCharType="separate"/>
            </w:r>
            <w:r>
              <w:rPr>
                <w:noProof/>
                <w:webHidden/>
              </w:rPr>
              <w:t>6</w:t>
            </w:r>
            <w:r w:rsidR="007845F7">
              <w:rPr>
                <w:noProof/>
                <w:webHidden/>
              </w:rPr>
              <w:fldChar w:fldCharType="end"/>
            </w:r>
          </w:hyperlink>
        </w:p>
        <w:p w14:paraId="2F89B567" w14:textId="191E1D24" w:rsidR="007845F7" w:rsidRDefault="00C50B45" w:rsidP="007845F7">
          <w:pPr>
            <w:pStyle w:val="TOC2"/>
            <w:rPr>
              <w:rFonts w:asciiTheme="minorHAnsi" w:eastAsiaTheme="minorEastAsia" w:hAnsiTheme="minorHAnsi"/>
              <w:noProof/>
              <w:lang w:eastAsia="en-GB"/>
            </w:rPr>
          </w:pPr>
          <w:hyperlink w:anchor="_Toc95933024" w:history="1">
            <w:r w:rsidR="007845F7" w:rsidRPr="00A8199B">
              <w:rPr>
                <w:rStyle w:val="Hyperlink"/>
                <w:rFonts w:eastAsia="Calibri"/>
                <w:noProof/>
              </w:rPr>
              <w:t>Safeguarding Procedures</w:t>
            </w:r>
            <w:r w:rsidR="007845F7">
              <w:rPr>
                <w:noProof/>
                <w:webHidden/>
              </w:rPr>
              <w:tab/>
            </w:r>
            <w:r w:rsidR="007845F7">
              <w:rPr>
                <w:noProof/>
                <w:webHidden/>
              </w:rPr>
              <w:fldChar w:fldCharType="begin"/>
            </w:r>
            <w:r w:rsidR="007845F7">
              <w:rPr>
                <w:noProof/>
                <w:webHidden/>
              </w:rPr>
              <w:instrText xml:space="preserve"> PAGEREF _Toc95933024 \h </w:instrText>
            </w:r>
            <w:r w:rsidR="007845F7">
              <w:rPr>
                <w:noProof/>
                <w:webHidden/>
              </w:rPr>
            </w:r>
            <w:r w:rsidR="007845F7">
              <w:rPr>
                <w:noProof/>
                <w:webHidden/>
              </w:rPr>
              <w:fldChar w:fldCharType="separate"/>
            </w:r>
            <w:r>
              <w:rPr>
                <w:noProof/>
                <w:webHidden/>
              </w:rPr>
              <w:t>7</w:t>
            </w:r>
            <w:r w:rsidR="007845F7">
              <w:rPr>
                <w:noProof/>
                <w:webHidden/>
              </w:rPr>
              <w:fldChar w:fldCharType="end"/>
            </w:r>
          </w:hyperlink>
        </w:p>
        <w:p w14:paraId="51010277" w14:textId="3B29AA07" w:rsidR="007845F7" w:rsidRDefault="00C50B45">
          <w:pPr>
            <w:pStyle w:val="TOC3"/>
            <w:rPr>
              <w:rFonts w:asciiTheme="minorHAnsi" w:eastAsiaTheme="minorEastAsia" w:hAnsiTheme="minorHAnsi"/>
              <w:noProof/>
              <w:lang w:eastAsia="en-GB"/>
            </w:rPr>
          </w:pPr>
          <w:hyperlink w:anchor="_Toc95933025" w:history="1">
            <w:r w:rsidR="007845F7" w:rsidRPr="00A8199B">
              <w:rPr>
                <w:rStyle w:val="Hyperlink"/>
                <w:rFonts w:eastAsia="Calibri"/>
                <w:noProof/>
              </w:rPr>
              <w:t>General Procedure</w:t>
            </w:r>
            <w:r w:rsidR="007845F7">
              <w:rPr>
                <w:noProof/>
                <w:webHidden/>
              </w:rPr>
              <w:tab/>
            </w:r>
            <w:r w:rsidR="007845F7">
              <w:rPr>
                <w:noProof/>
                <w:webHidden/>
              </w:rPr>
              <w:fldChar w:fldCharType="begin"/>
            </w:r>
            <w:r w:rsidR="007845F7">
              <w:rPr>
                <w:noProof/>
                <w:webHidden/>
              </w:rPr>
              <w:instrText xml:space="preserve"> PAGEREF _Toc95933025 \h </w:instrText>
            </w:r>
            <w:r w:rsidR="007845F7">
              <w:rPr>
                <w:noProof/>
                <w:webHidden/>
              </w:rPr>
            </w:r>
            <w:r w:rsidR="007845F7">
              <w:rPr>
                <w:noProof/>
                <w:webHidden/>
              </w:rPr>
              <w:fldChar w:fldCharType="separate"/>
            </w:r>
            <w:r>
              <w:rPr>
                <w:noProof/>
                <w:webHidden/>
              </w:rPr>
              <w:t>7</w:t>
            </w:r>
            <w:r w:rsidR="007845F7">
              <w:rPr>
                <w:noProof/>
                <w:webHidden/>
              </w:rPr>
              <w:fldChar w:fldCharType="end"/>
            </w:r>
          </w:hyperlink>
        </w:p>
        <w:p w14:paraId="2EC8651A" w14:textId="0CF478B9" w:rsidR="007845F7" w:rsidRDefault="00C50B45">
          <w:pPr>
            <w:pStyle w:val="TOC3"/>
            <w:rPr>
              <w:rFonts w:asciiTheme="minorHAnsi" w:eastAsiaTheme="minorEastAsia" w:hAnsiTheme="minorHAnsi"/>
              <w:noProof/>
              <w:lang w:eastAsia="en-GB"/>
            </w:rPr>
          </w:pPr>
          <w:hyperlink w:anchor="_Toc95933026" w:history="1">
            <w:r w:rsidR="007845F7" w:rsidRPr="00A8199B">
              <w:rPr>
                <w:rStyle w:val="Hyperlink"/>
                <w:rFonts w:eastAsia="Calibri"/>
                <w:noProof/>
              </w:rPr>
              <w:t>Breaching Confidentiality</w:t>
            </w:r>
            <w:r w:rsidR="007845F7">
              <w:rPr>
                <w:noProof/>
                <w:webHidden/>
              </w:rPr>
              <w:tab/>
            </w:r>
            <w:r w:rsidR="007845F7">
              <w:rPr>
                <w:noProof/>
                <w:webHidden/>
              </w:rPr>
              <w:fldChar w:fldCharType="begin"/>
            </w:r>
            <w:r w:rsidR="007845F7">
              <w:rPr>
                <w:noProof/>
                <w:webHidden/>
              </w:rPr>
              <w:instrText xml:space="preserve"> PAGEREF _Toc95933026 \h </w:instrText>
            </w:r>
            <w:r w:rsidR="007845F7">
              <w:rPr>
                <w:noProof/>
                <w:webHidden/>
              </w:rPr>
            </w:r>
            <w:r w:rsidR="007845F7">
              <w:rPr>
                <w:noProof/>
                <w:webHidden/>
              </w:rPr>
              <w:fldChar w:fldCharType="separate"/>
            </w:r>
            <w:r>
              <w:rPr>
                <w:noProof/>
                <w:webHidden/>
              </w:rPr>
              <w:t>7</w:t>
            </w:r>
            <w:r w:rsidR="007845F7">
              <w:rPr>
                <w:noProof/>
                <w:webHidden/>
              </w:rPr>
              <w:fldChar w:fldCharType="end"/>
            </w:r>
          </w:hyperlink>
        </w:p>
        <w:p w14:paraId="58DB5010" w14:textId="2AC72F78" w:rsidR="007845F7" w:rsidRDefault="00C50B45">
          <w:pPr>
            <w:pStyle w:val="TOC3"/>
            <w:rPr>
              <w:rFonts w:asciiTheme="minorHAnsi" w:eastAsiaTheme="minorEastAsia" w:hAnsiTheme="minorHAnsi"/>
              <w:noProof/>
              <w:lang w:eastAsia="en-GB"/>
            </w:rPr>
          </w:pPr>
          <w:hyperlink w:anchor="_Toc95933027" w:history="1">
            <w:r w:rsidR="007845F7" w:rsidRPr="00A8199B">
              <w:rPr>
                <w:rStyle w:val="Hyperlink"/>
                <w:rFonts w:eastAsia="Calibri"/>
                <w:noProof/>
              </w:rPr>
              <w:t>Consulting the LADO</w:t>
            </w:r>
            <w:r w:rsidR="007845F7">
              <w:rPr>
                <w:noProof/>
                <w:webHidden/>
              </w:rPr>
              <w:tab/>
            </w:r>
            <w:r w:rsidR="007845F7">
              <w:rPr>
                <w:noProof/>
                <w:webHidden/>
              </w:rPr>
              <w:fldChar w:fldCharType="begin"/>
            </w:r>
            <w:r w:rsidR="007845F7">
              <w:rPr>
                <w:noProof/>
                <w:webHidden/>
              </w:rPr>
              <w:instrText xml:space="preserve"> PAGEREF _Toc95933027 \h </w:instrText>
            </w:r>
            <w:r w:rsidR="007845F7">
              <w:rPr>
                <w:noProof/>
                <w:webHidden/>
              </w:rPr>
            </w:r>
            <w:r w:rsidR="007845F7">
              <w:rPr>
                <w:noProof/>
                <w:webHidden/>
              </w:rPr>
              <w:fldChar w:fldCharType="separate"/>
            </w:r>
            <w:r>
              <w:rPr>
                <w:noProof/>
                <w:webHidden/>
              </w:rPr>
              <w:t>7</w:t>
            </w:r>
            <w:r w:rsidR="007845F7">
              <w:rPr>
                <w:noProof/>
                <w:webHidden/>
              </w:rPr>
              <w:fldChar w:fldCharType="end"/>
            </w:r>
          </w:hyperlink>
        </w:p>
        <w:p w14:paraId="709B69CD" w14:textId="3D5943C2" w:rsidR="007845F7" w:rsidRDefault="00C50B45">
          <w:pPr>
            <w:pStyle w:val="TOC3"/>
            <w:rPr>
              <w:rFonts w:asciiTheme="minorHAnsi" w:eastAsiaTheme="minorEastAsia" w:hAnsiTheme="minorHAnsi"/>
              <w:noProof/>
              <w:lang w:eastAsia="en-GB"/>
            </w:rPr>
          </w:pPr>
          <w:hyperlink w:anchor="_Toc95933028" w:history="1">
            <w:r w:rsidR="007845F7" w:rsidRPr="00A8199B">
              <w:rPr>
                <w:rStyle w:val="Hyperlink"/>
                <w:rFonts w:eastAsia="Calibri"/>
                <w:noProof/>
              </w:rPr>
              <w:t>Referral Procedure</w:t>
            </w:r>
            <w:r w:rsidR="007845F7">
              <w:rPr>
                <w:noProof/>
                <w:webHidden/>
              </w:rPr>
              <w:tab/>
            </w:r>
            <w:r w:rsidR="007845F7">
              <w:rPr>
                <w:noProof/>
                <w:webHidden/>
              </w:rPr>
              <w:fldChar w:fldCharType="begin"/>
            </w:r>
            <w:r w:rsidR="007845F7">
              <w:rPr>
                <w:noProof/>
                <w:webHidden/>
              </w:rPr>
              <w:instrText xml:space="preserve"> PAGEREF _Toc95933028 \h </w:instrText>
            </w:r>
            <w:r w:rsidR="007845F7">
              <w:rPr>
                <w:noProof/>
                <w:webHidden/>
              </w:rPr>
            </w:r>
            <w:r w:rsidR="007845F7">
              <w:rPr>
                <w:noProof/>
                <w:webHidden/>
              </w:rPr>
              <w:fldChar w:fldCharType="separate"/>
            </w:r>
            <w:r>
              <w:rPr>
                <w:noProof/>
                <w:webHidden/>
              </w:rPr>
              <w:t>7</w:t>
            </w:r>
            <w:r w:rsidR="007845F7">
              <w:rPr>
                <w:noProof/>
                <w:webHidden/>
              </w:rPr>
              <w:fldChar w:fldCharType="end"/>
            </w:r>
          </w:hyperlink>
        </w:p>
        <w:p w14:paraId="1536BE35" w14:textId="3DA6B19A" w:rsidR="007845F7" w:rsidRDefault="00C50B45">
          <w:pPr>
            <w:pStyle w:val="TOC3"/>
            <w:rPr>
              <w:rFonts w:asciiTheme="minorHAnsi" w:eastAsiaTheme="minorEastAsia" w:hAnsiTheme="minorHAnsi"/>
              <w:noProof/>
              <w:lang w:eastAsia="en-GB"/>
            </w:rPr>
          </w:pPr>
          <w:hyperlink w:anchor="_Toc95933029" w:history="1">
            <w:r w:rsidR="007845F7" w:rsidRPr="00A8199B">
              <w:rPr>
                <w:rStyle w:val="Hyperlink"/>
                <w:rFonts w:eastAsia="Calibri"/>
                <w:noProof/>
              </w:rPr>
              <w:t>Outcomes</w:t>
            </w:r>
            <w:r w:rsidR="007845F7">
              <w:rPr>
                <w:noProof/>
                <w:webHidden/>
              </w:rPr>
              <w:tab/>
            </w:r>
            <w:r w:rsidR="007845F7">
              <w:rPr>
                <w:noProof/>
                <w:webHidden/>
              </w:rPr>
              <w:fldChar w:fldCharType="begin"/>
            </w:r>
            <w:r w:rsidR="007845F7">
              <w:rPr>
                <w:noProof/>
                <w:webHidden/>
              </w:rPr>
              <w:instrText xml:space="preserve"> PAGEREF _Toc95933029 \h </w:instrText>
            </w:r>
            <w:r w:rsidR="007845F7">
              <w:rPr>
                <w:noProof/>
                <w:webHidden/>
              </w:rPr>
            </w:r>
            <w:r w:rsidR="007845F7">
              <w:rPr>
                <w:noProof/>
                <w:webHidden/>
              </w:rPr>
              <w:fldChar w:fldCharType="separate"/>
            </w:r>
            <w:r>
              <w:rPr>
                <w:noProof/>
                <w:webHidden/>
              </w:rPr>
              <w:t>8</w:t>
            </w:r>
            <w:r w:rsidR="007845F7">
              <w:rPr>
                <w:noProof/>
                <w:webHidden/>
              </w:rPr>
              <w:fldChar w:fldCharType="end"/>
            </w:r>
          </w:hyperlink>
        </w:p>
        <w:p w14:paraId="702BBDE9" w14:textId="54C2F961" w:rsidR="007845F7" w:rsidRDefault="00C50B45">
          <w:pPr>
            <w:pStyle w:val="TOC3"/>
            <w:rPr>
              <w:rFonts w:asciiTheme="minorHAnsi" w:eastAsiaTheme="minorEastAsia" w:hAnsiTheme="minorHAnsi"/>
              <w:noProof/>
              <w:lang w:eastAsia="en-GB"/>
            </w:rPr>
          </w:pPr>
          <w:hyperlink w:anchor="_Toc95933030" w:history="1">
            <w:r w:rsidR="007845F7" w:rsidRPr="00A8199B">
              <w:rPr>
                <w:rStyle w:val="Hyperlink"/>
                <w:noProof/>
              </w:rPr>
              <w:t>Whistleblowing</w:t>
            </w:r>
            <w:r w:rsidR="007845F7">
              <w:rPr>
                <w:noProof/>
                <w:webHidden/>
              </w:rPr>
              <w:tab/>
            </w:r>
            <w:r w:rsidR="007845F7">
              <w:rPr>
                <w:noProof/>
                <w:webHidden/>
              </w:rPr>
              <w:fldChar w:fldCharType="begin"/>
            </w:r>
            <w:r w:rsidR="007845F7">
              <w:rPr>
                <w:noProof/>
                <w:webHidden/>
              </w:rPr>
              <w:instrText xml:space="preserve"> PAGEREF _Toc95933030 \h </w:instrText>
            </w:r>
            <w:r w:rsidR="007845F7">
              <w:rPr>
                <w:noProof/>
                <w:webHidden/>
              </w:rPr>
            </w:r>
            <w:r w:rsidR="007845F7">
              <w:rPr>
                <w:noProof/>
                <w:webHidden/>
              </w:rPr>
              <w:fldChar w:fldCharType="separate"/>
            </w:r>
            <w:r>
              <w:rPr>
                <w:noProof/>
                <w:webHidden/>
              </w:rPr>
              <w:t>9</w:t>
            </w:r>
            <w:r w:rsidR="007845F7">
              <w:rPr>
                <w:noProof/>
                <w:webHidden/>
              </w:rPr>
              <w:fldChar w:fldCharType="end"/>
            </w:r>
          </w:hyperlink>
        </w:p>
        <w:p w14:paraId="5921787F" w14:textId="4C14F820" w:rsidR="007845F7" w:rsidRDefault="00C50B45">
          <w:pPr>
            <w:pStyle w:val="TOC3"/>
            <w:rPr>
              <w:rFonts w:asciiTheme="minorHAnsi" w:eastAsiaTheme="minorEastAsia" w:hAnsiTheme="minorHAnsi"/>
              <w:noProof/>
              <w:lang w:eastAsia="en-GB"/>
            </w:rPr>
          </w:pPr>
          <w:hyperlink w:anchor="_Toc95933031" w:history="1">
            <w:r w:rsidR="007845F7" w:rsidRPr="00A8199B">
              <w:rPr>
                <w:rStyle w:val="Hyperlink"/>
                <w:rFonts w:eastAsia="Calibri"/>
                <w:noProof/>
              </w:rPr>
              <w:t>Allegations Made Against SARSAS Team Members</w:t>
            </w:r>
            <w:r w:rsidR="007845F7">
              <w:rPr>
                <w:noProof/>
                <w:webHidden/>
              </w:rPr>
              <w:tab/>
            </w:r>
            <w:r w:rsidR="007845F7">
              <w:rPr>
                <w:noProof/>
                <w:webHidden/>
              </w:rPr>
              <w:fldChar w:fldCharType="begin"/>
            </w:r>
            <w:r w:rsidR="007845F7">
              <w:rPr>
                <w:noProof/>
                <w:webHidden/>
              </w:rPr>
              <w:instrText xml:space="preserve"> PAGEREF _Toc95933031 \h </w:instrText>
            </w:r>
            <w:r w:rsidR="007845F7">
              <w:rPr>
                <w:noProof/>
                <w:webHidden/>
              </w:rPr>
            </w:r>
            <w:r w:rsidR="007845F7">
              <w:rPr>
                <w:noProof/>
                <w:webHidden/>
              </w:rPr>
              <w:fldChar w:fldCharType="separate"/>
            </w:r>
            <w:r>
              <w:rPr>
                <w:noProof/>
                <w:webHidden/>
              </w:rPr>
              <w:t>9</w:t>
            </w:r>
            <w:r w:rsidR="007845F7">
              <w:rPr>
                <w:noProof/>
                <w:webHidden/>
              </w:rPr>
              <w:fldChar w:fldCharType="end"/>
            </w:r>
          </w:hyperlink>
        </w:p>
        <w:p w14:paraId="74188CDB" w14:textId="4EB6CE5A" w:rsidR="007845F7" w:rsidRDefault="00C50B45" w:rsidP="007845F7">
          <w:pPr>
            <w:pStyle w:val="TOC2"/>
            <w:rPr>
              <w:rFonts w:asciiTheme="minorHAnsi" w:eastAsiaTheme="minorEastAsia" w:hAnsiTheme="minorHAnsi"/>
              <w:noProof/>
              <w:lang w:eastAsia="en-GB"/>
            </w:rPr>
          </w:pPr>
          <w:hyperlink w:anchor="_Toc95933032" w:history="1">
            <w:r w:rsidR="007845F7" w:rsidRPr="00A8199B">
              <w:rPr>
                <w:rStyle w:val="Hyperlink"/>
                <w:rFonts w:eastAsia="Calibri"/>
                <w:noProof/>
              </w:rPr>
              <w:t>Record Keeping</w:t>
            </w:r>
            <w:r w:rsidR="007845F7">
              <w:rPr>
                <w:noProof/>
                <w:webHidden/>
              </w:rPr>
              <w:tab/>
            </w:r>
            <w:r w:rsidR="007845F7">
              <w:rPr>
                <w:noProof/>
                <w:webHidden/>
              </w:rPr>
              <w:fldChar w:fldCharType="begin"/>
            </w:r>
            <w:r w:rsidR="007845F7">
              <w:rPr>
                <w:noProof/>
                <w:webHidden/>
              </w:rPr>
              <w:instrText xml:space="preserve"> PAGEREF _Toc95933032 \h </w:instrText>
            </w:r>
            <w:r w:rsidR="007845F7">
              <w:rPr>
                <w:noProof/>
                <w:webHidden/>
              </w:rPr>
            </w:r>
            <w:r w:rsidR="007845F7">
              <w:rPr>
                <w:noProof/>
                <w:webHidden/>
              </w:rPr>
              <w:fldChar w:fldCharType="separate"/>
            </w:r>
            <w:r>
              <w:rPr>
                <w:noProof/>
                <w:webHidden/>
              </w:rPr>
              <w:t>9</w:t>
            </w:r>
            <w:r w:rsidR="007845F7">
              <w:rPr>
                <w:noProof/>
                <w:webHidden/>
              </w:rPr>
              <w:fldChar w:fldCharType="end"/>
            </w:r>
          </w:hyperlink>
        </w:p>
        <w:p w14:paraId="6CE09CE6" w14:textId="5059A95B" w:rsidR="007845F7" w:rsidRDefault="00C50B45">
          <w:pPr>
            <w:pStyle w:val="TOC3"/>
            <w:rPr>
              <w:rFonts w:asciiTheme="minorHAnsi" w:eastAsiaTheme="minorEastAsia" w:hAnsiTheme="minorHAnsi"/>
              <w:noProof/>
              <w:lang w:eastAsia="en-GB"/>
            </w:rPr>
          </w:pPr>
          <w:hyperlink w:anchor="_Toc95933033" w:history="1">
            <w:r w:rsidR="007845F7" w:rsidRPr="00A8199B">
              <w:rPr>
                <w:rStyle w:val="Hyperlink"/>
                <w:rFonts w:eastAsia="Calibri"/>
                <w:noProof/>
              </w:rPr>
              <w:t>Record Retention Periods</w:t>
            </w:r>
            <w:r w:rsidR="007845F7">
              <w:rPr>
                <w:noProof/>
                <w:webHidden/>
              </w:rPr>
              <w:tab/>
            </w:r>
            <w:r w:rsidR="007845F7">
              <w:rPr>
                <w:noProof/>
                <w:webHidden/>
              </w:rPr>
              <w:fldChar w:fldCharType="begin"/>
            </w:r>
            <w:r w:rsidR="007845F7">
              <w:rPr>
                <w:noProof/>
                <w:webHidden/>
              </w:rPr>
              <w:instrText xml:space="preserve"> PAGEREF _Toc95933033 \h </w:instrText>
            </w:r>
            <w:r w:rsidR="007845F7">
              <w:rPr>
                <w:noProof/>
                <w:webHidden/>
              </w:rPr>
            </w:r>
            <w:r w:rsidR="007845F7">
              <w:rPr>
                <w:noProof/>
                <w:webHidden/>
              </w:rPr>
              <w:fldChar w:fldCharType="separate"/>
            </w:r>
            <w:r>
              <w:rPr>
                <w:noProof/>
                <w:webHidden/>
              </w:rPr>
              <w:t>10</w:t>
            </w:r>
            <w:r w:rsidR="007845F7">
              <w:rPr>
                <w:noProof/>
                <w:webHidden/>
              </w:rPr>
              <w:fldChar w:fldCharType="end"/>
            </w:r>
          </w:hyperlink>
        </w:p>
        <w:p w14:paraId="7FF020C2" w14:textId="446EE30D" w:rsidR="007845F7" w:rsidRDefault="00C50B45" w:rsidP="007845F7">
          <w:pPr>
            <w:pStyle w:val="TOC2"/>
            <w:rPr>
              <w:rFonts w:asciiTheme="minorHAnsi" w:eastAsiaTheme="minorEastAsia" w:hAnsiTheme="minorHAnsi"/>
              <w:noProof/>
              <w:lang w:eastAsia="en-GB"/>
            </w:rPr>
          </w:pPr>
          <w:hyperlink w:anchor="_Toc95933034" w:history="1">
            <w:r w:rsidR="007845F7" w:rsidRPr="00A8199B">
              <w:rPr>
                <w:rStyle w:val="Hyperlink"/>
                <w:noProof/>
              </w:rPr>
              <w:t>Staff Support</w:t>
            </w:r>
            <w:r w:rsidR="007845F7">
              <w:rPr>
                <w:noProof/>
                <w:webHidden/>
              </w:rPr>
              <w:tab/>
            </w:r>
            <w:r w:rsidR="007845F7">
              <w:rPr>
                <w:noProof/>
                <w:webHidden/>
              </w:rPr>
              <w:fldChar w:fldCharType="begin"/>
            </w:r>
            <w:r w:rsidR="007845F7">
              <w:rPr>
                <w:noProof/>
                <w:webHidden/>
              </w:rPr>
              <w:instrText xml:space="preserve"> PAGEREF _Toc95933034 \h </w:instrText>
            </w:r>
            <w:r w:rsidR="007845F7">
              <w:rPr>
                <w:noProof/>
                <w:webHidden/>
              </w:rPr>
            </w:r>
            <w:r w:rsidR="007845F7">
              <w:rPr>
                <w:noProof/>
                <w:webHidden/>
              </w:rPr>
              <w:fldChar w:fldCharType="separate"/>
            </w:r>
            <w:r>
              <w:rPr>
                <w:noProof/>
                <w:webHidden/>
              </w:rPr>
              <w:t>10</w:t>
            </w:r>
            <w:r w:rsidR="007845F7">
              <w:rPr>
                <w:noProof/>
                <w:webHidden/>
              </w:rPr>
              <w:fldChar w:fldCharType="end"/>
            </w:r>
          </w:hyperlink>
        </w:p>
        <w:p w14:paraId="3A25A066" w14:textId="161E8C3F" w:rsidR="007845F7" w:rsidRDefault="00C50B45" w:rsidP="007845F7">
          <w:pPr>
            <w:pStyle w:val="TOC2"/>
            <w:rPr>
              <w:rFonts w:asciiTheme="minorHAnsi" w:eastAsiaTheme="minorEastAsia" w:hAnsiTheme="minorHAnsi"/>
              <w:noProof/>
              <w:lang w:eastAsia="en-GB"/>
            </w:rPr>
          </w:pPr>
          <w:hyperlink w:anchor="_Toc95933035" w:history="1">
            <w:r w:rsidR="007845F7" w:rsidRPr="00A8199B">
              <w:rPr>
                <w:rStyle w:val="Hyperlink"/>
                <w:rFonts w:eastAsia="Arial"/>
                <w:noProof/>
              </w:rPr>
              <w:t>Crisis Communications</w:t>
            </w:r>
            <w:r w:rsidR="007845F7">
              <w:rPr>
                <w:noProof/>
                <w:webHidden/>
              </w:rPr>
              <w:tab/>
            </w:r>
            <w:r w:rsidR="007845F7">
              <w:rPr>
                <w:noProof/>
                <w:webHidden/>
              </w:rPr>
              <w:fldChar w:fldCharType="begin"/>
            </w:r>
            <w:r w:rsidR="007845F7">
              <w:rPr>
                <w:noProof/>
                <w:webHidden/>
              </w:rPr>
              <w:instrText xml:space="preserve"> PAGEREF _Toc95933035 \h </w:instrText>
            </w:r>
            <w:r w:rsidR="007845F7">
              <w:rPr>
                <w:noProof/>
                <w:webHidden/>
              </w:rPr>
            </w:r>
            <w:r w:rsidR="007845F7">
              <w:rPr>
                <w:noProof/>
                <w:webHidden/>
              </w:rPr>
              <w:fldChar w:fldCharType="separate"/>
            </w:r>
            <w:r>
              <w:rPr>
                <w:noProof/>
                <w:webHidden/>
              </w:rPr>
              <w:t>10</w:t>
            </w:r>
            <w:r w:rsidR="007845F7">
              <w:rPr>
                <w:noProof/>
                <w:webHidden/>
              </w:rPr>
              <w:fldChar w:fldCharType="end"/>
            </w:r>
          </w:hyperlink>
        </w:p>
        <w:p w14:paraId="50872E83" w14:textId="1EA7157D" w:rsidR="007845F7" w:rsidRDefault="00C50B45" w:rsidP="007845F7">
          <w:pPr>
            <w:pStyle w:val="TOC2"/>
            <w:rPr>
              <w:rFonts w:asciiTheme="minorHAnsi" w:eastAsiaTheme="minorEastAsia" w:hAnsiTheme="minorHAnsi"/>
              <w:noProof/>
              <w:lang w:eastAsia="en-GB"/>
            </w:rPr>
          </w:pPr>
          <w:hyperlink w:anchor="_Toc95933036" w:history="1">
            <w:r w:rsidR="007845F7" w:rsidRPr="00A8199B">
              <w:rPr>
                <w:rStyle w:val="Hyperlink"/>
                <w:noProof/>
              </w:rPr>
              <w:t>Appendix 1: What is Abuse?</w:t>
            </w:r>
            <w:r w:rsidR="007845F7">
              <w:rPr>
                <w:noProof/>
                <w:webHidden/>
              </w:rPr>
              <w:tab/>
            </w:r>
            <w:r w:rsidR="007845F7">
              <w:rPr>
                <w:noProof/>
                <w:webHidden/>
              </w:rPr>
              <w:fldChar w:fldCharType="begin"/>
            </w:r>
            <w:r w:rsidR="007845F7">
              <w:rPr>
                <w:noProof/>
                <w:webHidden/>
              </w:rPr>
              <w:instrText xml:space="preserve"> PAGEREF _Toc95933036 \h </w:instrText>
            </w:r>
            <w:r w:rsidR="007845F7">
              <w:rPr>
                <w:noProof/>
                <w:webHidden/>
              </w:rPr>
            </w:r>
            <w:r w:rsidR="007845F7">
              <w:rPr>
                <w:noProof/>
                <w:webHidden/>
              </w:rPr>
              <w:fldChar w:fldCharType="separate"/>
            </w:r>
            <w:r>
              <w:rPr>
                <w:noProof/>
                <w:webHidden/>
              </w:rPr>
              <w:t>11</w:t>
            </w:r>
            <w:r w:rsidR="007845F7">
              <w:rPr>
                <w:noProof/>
                <w:webHidden/>
              </w:rPr>
              <w:fldChar w:fldCharType="end"/>
            </w:r>
          </w:hyperlink>
        </w:p>
        <w:p w14:paraId="6D10400A" w14:textId="394A6A5C" w:rsidR="007845F7" w:rsidRDefault="00C50B45" w:rsidP="007845F7">
          <w:pPr>
            <w:pStyle w:val="TOC2"/>
            <w:rPr>
              <w:rFonts w:asciiTheme="minorHAnsi" w:eastAsiaTheme="minorEastAsia" w:hAnsiTheme="minorHAnsi"/>
              <w:noProof/>
              <w:lang w:eastAsia="en-GB"/>
            </w:rPr>
          </w:pPr>
          <w:hyperlink w:anchor="_Toc95933037" w:history="1">
            <w:r w:rsidR="007845F7" w:rsidRPr="00A8199B">
              <w:rPr>
                <w:rStyle w:val="Hyperlink"/>
                <w:rFonts w:eastAsia="Calibri"/>
                <w:noProof/>
              </w:rPr>
              <w:t>Appendix 2: Making a Safeguarding Referral</w:t>
            </w:r>
            <w:r w:rsidR="007845F7">
              <w:rPr>
                <w:noProof/>
                <w:webHidden/>
              </w:rPr>
              <w:tab/>
            </w:r>
            <w:r w:rsidR="007845F7">
              <w:rPr>
                <w:noProof/>
                <w:webHidden/>
              </w:rPr>
              <w:fldChar w:fldCharType="begin"/>
            </w:r>
            <w:r w:rsidR="007845F7">
              <w:rPr>
                <w:noProof/>
                <w:webHidden/>
              </w:rPr>
              <w:instrText xml:space="preserve"> PAGEREF _Toc95933037 \h </w:instrText>
            </w:r>
            <w:r w:rsidR="007845F7">
              <w:rPr>
                <w:noProof/>
                <w:webHidden/>
              </w:rPr>
            </w:r>
            <w:r w:rsidR="007845F7">
              <w:rPr>
                <w:noProof/>
                <w:webHidden/>
              </w:rPr>
              <w:fldChar w:fldCharType="separate"/>
            </w:r>
            <w:r>
              <w:rPr>
                <w:noProof/>
                <w:webHidden/>
              </w:rPr>
              <w:t>16</w:t>
            </w:r>
            <w:r w:rsidR="007845F7">
              <w:rPr>
                <w:noProof/>
                <w:webHidden/>
              </w:rPr>
              <w:fldChar w:fldCharType="end"/>
            </w:r>
          </w:hyperlink>
        </w:p>
        <w:p w14:paraId="2375A16B" w14:textId="6652734A" w:rsidR="007845F7" w:rsidRDefault="00C50B45" w:rsidP="007845F7">
          <w:pPr>
            <w:pStyle w:val="TOC2"/>
            <w:rPr>
              <w:rFonts w:asciiTheme="minorHAnsi" w:eastAsiaTheme="minorEastAsia" w:hAnsiTheme="minorHAnsi"/>
              <w:noProof/>
              <w:lang w:eastAsia="en-GB"/>
            </w:rPr>
          </w:pPr>
          <w:hyperlink w:anchor="_Toc95933038" w:history="1">
            <w:r w:rsidR="007845F7" w:rsidRPr="00A8199B">
              <w:rPr>
                <w:rStyle w:val="Hyperlink"/>
                <w:noProof/>
              </w:rPr>
              <w:t>Appendix 3   SARSAS Guidance on Retention Periods</w:t>
            </w:r>
            <w:r w:rsidR="007845F7">
              <w:rPr>
                <w:noProof/>
                <w:webHidden/>
              </w:rPr>
              <w:tab/>
            </w:r>
            <w:r w:rsidR="007845F7">
              <w:rPr>
                <w:noProof/>
                <w:webHidden/>
              </w:rPr>
              <w:fldChar w:fldCharType="begin"/>
            </w:r>
            <w:r w:rsidR="007845F7">
              <w:rPr>
                <w:noProof/>
                <w:webHidden/>
              </w:rPr>
              <w:instrText xml:space="preserve"> PAGEREF _Toc95933038 \h </w:instrText>
            </w:r>
            <w:r w:rsidR="007845F7">
              <w:rPr>
                <w:noProof/>
                <w:webHidden/>
              </w:rPr>
            </w:r>
            <w:r w:rsidR="007845F7">
              <w:rPr>
                <w:noProof/>
                <w:webHidden/>
              </w:rPr>
              <w:fldChar w:fldCharType="separate"/>
            </w:r>
            <w:r>
              <w:rPr>
                <w:noProof/>
                <w:webHidden/>
              </w:rPr>
              <w:t>19</w:t>
            </w:r>
            <w:r w:rsidR="007845F7">
              <w:rPr>
                <w:noProof/>
                <w:webHidden/>
              </w:rPr>
              <w:fldChar w:fldCharType="end"/>
            </w:r>
          </w:hyperlink>
        </w:p>
        <w:p w14:paraId="5CFDAE0D" w14:textId="0C2A7133" w:rsidR="00C50B45" w:rsidRDefault="00D079B1">
          <w:pPr>
            <w:rPr>
              <w:b/>
              <w:bCs/>
              <w:noProof/>
            </w:rPr>
          </w:pPr>
          <w:r>
            <w:rPr>
              <w:b/>
              <w:bCs/>
              <w:noProof/>
            </w:rPr>
            <w:lastRenderedPageBreak/>
            <w:fldChar w:fldCharType="end"/>
          </w:r>
        </w:p>
      </w:sdtContent>
    </w:sdt>
    <w:p w14:paraId="534578C9" w14:textId="77777777" w:rsidR="00C50B45" w:rsidRDefault="00C50B45">
      <w:pPr>
        <w:rPr>
          <w:b/>
          <w:bCs/>
          <w:noProof/>
        </w:rPr>
      </w:pPr>
      <w:r>
        <w:rPr>
          <w:b/>
          <w:bCs/>
          <w:noProof/>
        </w:rPr>
        <w:br w:type="page"/>
      </w:r>
    </w:p>
    <w:p w14:paraId="6DE8845A" w14:textId="77777777" w:rsidR="00D079B1" w:rsidRDefault="00D079B1"/>
    <w:p w14:paraId="6C5B0DF9" w14:textId="735ABB2C" w:rsidR="00C50B45" w:rsidRPr="00C50B45" w:rsidRDefault="00357CF1" w:rsidP="00C50B45">
      <w:pPr>
        <w:pStyle w:val="Heading2"/>
      </w:pPr>
      <w:bookmarkStart w:id="1" w:name="_Toc95933015"/>
      <w:r w:rsidRPr="00E057BD">
        <w:t xml:space="preserve">Key Acronyms and </w:t>
      </w:r>
      <w:r w:rsidRPr="002F5C69">
        <w:t>Definitions</w:t>
      </w:r>
      <w:bookmarkEnd w:id="1"/>
    </w:p>
    <w:p w14:paraId="0689BA7F" w14:textId="221FE1FC" w:rsidR="00357CF1" w:rsidRPr="00E057BD" w:rsidRDefault="00357CF1" w:rsidP="210A8E4D">
      <w:pPr>
        <w:autoSpaceDE w:val="0"/>
        <w:autoSpaceDN w:val="0"/>
        <w:adjustRightInd w:val="0"/>
        <w:spacing w:after="120" w:line="240" w:lineRule="auto"/>
        <w:rPr>
          <w:rFonts w:cs="Arial"/>
          <w:color w:val="000000"/>
          <w:sz w:val="24"/>
          <w:szCs w:val="24"/>
        </w:rPr>
      </w:pPr>
      <w:r w:rsidRPr="00E057BD">
        <w:rPr>
          <w:rFonts w:cs="Arial"/>
          <w:b/>
          <w:bCs/>
          <w:color w:val="000000" w:themeColor="text1"/>
          <w:sz w:val="24"/>
          <w:szCs w:val="24"/>
        </w:rPr>
        <w:t>SARSAS</w:t>
      </w:r>
      <w:r w:rsidRPr="00E057BD">
        <w:rPr>
          <w:rFonts w:cs="Arial"/>
          <w:color w:val="000000" w:themeColor="text1"/>
          <w:sz w:val="24"/>
          <w:szCs w:val="24"/>
        </w:rPr>
        <w:t>: Somerset and Avon Rape and Sexual Abuse Support</w:t>
      </w:r>
    </w:p>
    <w:p w14:paraId="3C2D4721" w14:textId="4072C12B" w:rsidR="00357CF1" w:rsidRPr="00E057BD" w:rsidRDefault="00357CF1" w:rsidP="210A8E4D">
      <w:pPr>
        <w:autoSpaceDE w:val="0"/>
        <w:autoSpaceDN w:val="0"/>
        <w:adjustRightInd w:val="0"/>
        <w:spacing w:after="120" w:line="240" w:lineRule="auto"/>
        <w:rPr>
          <w:rFonts w:cs="Arial"/>
          <w:color w:val="000000"/>
          <w:sz w:val="24"/>
          <w:szCs w:val="24"/>
        </w:rPr>
      </w:pPr>
      <w:r w:rsidRPr="00E057BD">
        <w:rPr>
          <w:rFonts w:cs="Arial"/>
          <w:b/>
          <w:bCs/>
          <w:color w:val="000000" w:themeColor="text1"/>
          <w:sz w:val="24"/>
          <w:szCs w:val="24"/>
        </w:rPr>
        <w:t>DSL</w:t>
      </w:r>
      <w:r w:rsidRPr="00E057BD">
        <w:rPr>
          <w:rFonts w:cs="Arial"/>
          <w:color w:val="000000" w:themeColor="text1"/>
          <w:sz w:val="24"/>
          <w:szCs w:val="24"/>
        </w:rPr>
        <w:t>: Designated Safeguarding Lead</w:t>
      </w:r>
    </w:p>
    <w:p w14:paraId="0D69617F" w14:textId="1E2DB549" w:rsidR="00357CF1" w:rsidRDefault="00357CF1" w:rsidP="210A8E4D">
      <w:pPr>
        <w:autoSpaceDE w:val="0"/>
        <w:autoSpaceDN w:val="0"/>
        <w:adjustRightInd w:val="0"/>
        <w:spacing w:after="120" w:line="240" w:lineRule="auto"/>
        <w:rPr>
          <w:rFonts w:cs="Arial"/>
          <w:color w:val="000000" w:themeColor="text1"/>
          <w:sz w:val="24"/>
          <w:szCs w:val="24"/>
        </w:rPr>
      </w:pPr>
      <w:r w:rsidRPr="00E057BD">
        <w:rPr>
          <w:rFonts w:cs="Arial"/>
          <w:b/>
          <w:bCs/>
          <w:color w:val="000000" w:themeColor="text1"/>
          <w:sz w:val="24"/>
          <w:szCs w:val="24"/>
        </w:rPr>
        <w:t>HoS</w:t>
      </w:r>
      <w:r w:rsidRPr="00E057BD">
        <w:rPr>
          <w:rFonts w:cs="Arial"/>
          <w:color w:val="000000" w:themeColor="text1"/>
          <w:sz w:val="24"/>
          <w:szCs w:val="24"/>
        </w:rPr>
        <w:t>: Head of Services</w:t>
      </w:r>
      <w:r w:rsidR="008D5328">
        <w:rPr>
          <w:rFonts w:cs="Arial"/>
          <w:color w:val="000000" w:themeColor="text1"/>
          <w:sz w:val="24"/>
          <w:szCs w:val="24"/>
        </w:rPr>
        <w:t xml:space="preserve"> (DSL)</w:t>
      </w:r>
    </w:p>
    <w:p w14:paraId="5A907B2C" w14:textId="677575E2" w:rsidR="008D5328" w:rsidRPr="00E057BD" w:rsidRDefault="008D5328" w:rsidP="210A8E4D">
      <w:pPr>
        <w:autoSpaceDE w:val="0"/>
        <w:autoSpaceDN w:val="0"/>
        <w:adjustRightInd w:val="0"/>
        <w:spacing w:after="120" w:line="240" w:lineRule="auto"/>
        <w:rPr>
          <w:rFonts w:cs="Arial"/>
          <w:color w:val="000000"/>
          <w:sz w:val="24"/>
          <w:szCs w:val="24"/>
        </w:rPr>
      </w:pPr>
      <w:r w:rsidRPr="00CA64D5">
        <w:rPr>
          <w:rFonts w:cs="Arial"/>
          <w:b/>
          <w:bCs/>
          <w:color w:val="000000" w:themeColor="text1"/>
          <w:sz w:val="24"/>
          <w:szCs w:val="24"/>
        </w:rPr>
        <w:t>Safeguarding Champions:</w:t>
      </w:r>
      <w:r>
        <w:rPr>
          <w:rFonts w:cs="Arial"/>
          <w:color w:val="000000" w:themeColor="text1"/>
          <w:sz w:val="24"/>
          <w:szCs w:val="24"/>
        </w:rPr>
        <w:t xml:space="preserve"> Operational Service Managers </w:t>
      </w:r>
    </w:p>
    <w:p w14:paraId="646FCC19" w14:textId="2DE302F5" w:rsidR="00357CF1" w:rsidRDefault="00357CF1" w:rsidP="004C208B">
      <w:pPr>
        <w:autoSpaceDE w:val="0"/>
        <w:autoSpaceDN w:val="0"/>
        <w:adjustRightInd w:val="0"/>
        <w:spacing w:after="120" w:line="240" w:lineRule="auto"/>
        <w:rPr>
          <w:rFonts w:cs="Arial"/>
          <w:color w:val="000000" w:themeColor="text1"/>
          <w:sz w:val="24"/>
          <w:szCs w:val="24"/>
        </w:rPr>
      </w:pPr>
      <w:r w:rsidRPr="00E057BD">
        <w:rPr>
          <w:rFonts w:cs="Arial"/>
          <w:b/>
          <w:bCs/>
          <w:color w:val="000000" w:themeColor="text1"/>
          <w:sz w:val="24"/>
          <w:szCs w:val="24"/>
        </w:rPr>
        <w:t>Team Members</w:t>
      </w:r>
      <w:r w:rsidRPr="00E057BD">
        <w:rPr>
          <w:rFonts w:cs="Arial"/>
          <w:color w:val="000000" w:themeColor="text1"/>
          <w:sz w:val="24"/>
          <w:szCs w:val="24"/>
        </w:rPr>
        <w:t xml:space="preserve">: </w:t>
      </w:r>
      <w:r w:rsidR="002422CD" w:rsidRPr="00E057BD">
        <w:rPr>
          <w:rFonts w:cs="Arial"/>
          <w:color w:val="000000" w:themeColor="text1"/>
          <w:sz w:val="24"/>
          <w:szCs w:val="24"/>
        </w:rPr>
        <w:t>Staff, Volunteers and Trustees</w:t>
      </w:r>
    </w:p>
    <w:p w14:paraId="451B608A" w14:textId="6C948999" w:rsidR="009B746A" w:rsidRPr="009B746A" w:rsidRDefault="006F1EAE" w:rsidP="009B746A">
      <w:pPr>
        <w:autoSpaceDE w:val="0"/>
        <w:autoSpaceDN w:val="0"/>
        <w:adjustRightInd w:val="0"/>
        <w:spacing w:after="240" w:line="240" w:lineRule="auto"/>
        <w:rPr>
          <w:rFonts w:cs="Arial"/>
          <w:b/>
          <w:color w:val="000000"/>
          <w:sz w:val="24"/>
          <w:szCs w:val="24"/>
        </w:rPr>
      </w:pPr>
      <w:r w:rsidRPr="008D5328">
        <w:rPr>
          <w:rFonts w:cs="Arial"/>
          <w:b/>
          <w:bCs/>
          <w:color w:val="000000" w:themeColor="text1"/>
          <w:sz w:val="24"/>
          <w:szCs w:val="24"/>
        </w:rPr>
        <w:t>LADO:</w:t>
      </w:r>
      <w:r>
        <w:rPr>
          <w:rFonts w:cs="Arial"/>
          <w:color w:val="000000" w:themeColor="text1"/>
          <w:sz w:val="24"/>
          <w:szCs w:val="24"/>
        </w:rPr>
        <w:t xml:space="preserve"> Local Authority Designated Officer</w:t>
      </w:r>
    </w:p>
    <w:p w14:paraId="2E8D482C" w14:textId="73A9F1A6" w:rsidR="00FD15BF" w:rsidRPr="008D5328" w:rsidRDefault="00DE4761" w:rsidP="00D117B4">
      <w:pPr>
        <w:pStyle w:val="Heading2"/>
        <w:ind w:left="578" w:hanging="578"/>
        <w:rPr>
          <w:rFonts w:eastAsia="Calibri"/>
        </w:rPr>
      </w:pPr>
      <w:bookmarkStart w:id="2" w:name="_Toc95933016"/>
      <w:r w:rsidRPr="008D5328">
        <w:rPr>
          <w:rFonts w:eastAsia="Calibri"/>
        </w:rPr>
        <w:t xml:space="preserve">Policy </w:t>
      </w:r>
      <w:r w:rsidR="00FD15BF" w:rsidRPr="008D5328">
        <w:rPr>
          <w:rFonts w:eastAsia="Calibri"/>
        </w:rPr>
        <w:t>Statement</w:t>
      </w:r>
      <w:bookmarkEnd w:id="2"/>
    </w:p>
    <w:p w14:paraId="7D16934D" w14:textId="1F8E2E6F" w:rsidR="0089366F" w:rsidRDefault="00F66D3A" w:rsidP="00D117B4">
      <w:pPr>
        <w:autoSpaceDE w:val="0"/>
        <w:autoSpaceDN w:val="0"/>
        <w:adjustRightInd w:val="0"/>
        <w:spacing w:after="120" w:line="240" w:lineRule="auto"/>
        <w:jc w:val="both"/>
        <w:rPr>
          <w:rFonts w:eastAsia="Calibri" w:cs="Arial"/>
          <w:sz w:val="24"/>
          <w:szCs w:val="24"/>
        </w:rPr>
      </w:pPr>
      <w:r w:rsidRPr="00E057BD">
        <w:rPr>
          <w:rFonts w:eastAsia="Calibri" w:cs="Arial"/>
          <w:sz w:val="24"/>
          <w:szCs w:val="24"/>
        </w:rPr>
        <w:t>SARSAS</w:t>
      </w:r>
      <w:r w:rsidR="003F3855" w:rsidRPr="00E057BD">
        <w:rPr>
          <w:rFonts w:eastAsia="Calibri" w:cs="Arial"/>
          <w:sz w:val="24"/>
          <w:szCs w:val="24"/>
        </w:rPr>
        <w:t xml:space="preserve"> is committed to safeguarding and promoting the welfare of </w:t>
      </w:r>
      <w:r w:rsidR="001419AB" w:rsidRPr="00E057BD">
        <w:rPr>
          <w:rFonts w:eastAsia="Calibri" w:cs="Arial"/>
          <w:sz w:val="24"/>
          <w:szCs w:val="24"/>
        </w:rPr>
        <w:t xml:space="preserve">all </w:t>
      </w:r>
      <w:r w:rsidR="002450A2" w:rsidRPr="00E057BD">
        <w:rPr>
          <w:rFonts w:eastAsia="Calibri" w:cs="Arial"/>
          <w:sz w:val="24"/>
          <w:szCs w:val="24"/>
        </w:rPr>
        <w:t>adult</w:t>
      </w:r>
      <w:r w:rsidR="00533E74" w:rsidRPr="00E057BD">
        <w:rPr>
          <w:rFonts w:eastAsia="Calibri" w:cs="Arial"/>
          <w:sz w:val="24"/>
          <w:szCs w:val="24"/>
        </w:rPr>
        <w:t>s</w:t>
      </w:r>
      <w:r w:rsidR="002450A2" w:rsidRPr="00E057BD">
        <w:rPr>
          <w:rFonts w:eastAsia="Calibri" w:cs="Arial"/>
          <w:sz w:val="24"/>
          <w:szCs w:val="24"/>
        </w:rPr>
        <w:t xml:space="preserve"> at risk</w:t>
      </w:r>
      <w:r w:rsidR="003F3855" w:rsidRPr="00E057BD">
        <w:rPr>
          <w:rFonts w:eastAsia="Calibri" w:cs="Arial"/>
          <w:sz w:val="24"/>
          <w:szCs w:val="24"/>
        </w:rPr>
        <w:t xml:space="preserve"> who use </w:t>
      </w:r>
      <w:r w:rsidR="00C473DD" w:rsidRPr="00E057BD">
        <w:rPr>
          <w:rFonts w:eastAsia="Calibri" w:cs="Arial"/>
          <w:sz w:val="24"/>
          <w:szCs w:val="24"/>
        </w:rPr>
        <w:t>our</w:t>
      </w:r>
      <w:r w:rsidR="003F3855" w:rsidRPr="00E057BD">
        <w:rPr>
          <w:rFonts w:eastAsia="Calibri" w:cs="Arial"/>
          <w:sz w:val="24"/>
          <w:szCs w:val="24"/>
        </w:rPr>
        <w:t xml:space="preserve"> services</w:t>
      </w:r>
      <w:r w:rsidR="00C542C1">
        <w:rPr>
          <w:rFonts w:eastAsia="Calibri" w:cs="Arial"/>
          <w:sz w:val="24"/>
          <w:szCs w:val="24"/>
        </w:rPr>
        <w:t xml:space="preserve">. </w:t>
      </w:r>
      <w:r w:rsidR="00C473DD" w:rsidRPr="00E057BD">
        <w:rPr>
          <w:rFonts w:eastAsia="Calibri" w:cs="Arial"/>
          <w:sz w:val="24"/>
          <w:szCs w:val="24"/>
        </w:rPr>
        <w:t xml:space="preserve">We believe safeguarding is everyone’s business. </w:t>
      </w:r>
      <w:r w:rsidR="003F3855" w:rsidRPr="00E057BD">
        <w:rPr>
          <w:rFonts w:eastAsia="Calibri" w:cs="Arial"/>
          <w:sz w:val="24"/>
          <w:szCs w:val="24"/>
        </w:rPr>
        <w:t>Safeguarding is a specific activity that is undertaken to protect specific children</w:t>
      </w:r>
      <w:r w:rsidR="0089366F" w:rsidRPr="00E057BD">
        <w:rPr>
          <w:rFonts w:eastAsia="Calibri" w:cs="Arial"/>
          <w:sz w:val="24"/>
          <w:szCs w:val="24"/>
        </w:rPr>
        <w:t xml:space="preserve"> and </w:t>
      </w:r>
      <w:r w:rsidR="002450A2" w:rsidRPr="00E057BD">
        <w:rPr>
          <w:rFonts w:eastAsia="Calibri" w:cs="Arial"/>
          <w:sz w:val="24"/>
          <w:szCs w:val="24"/>
        </w:rPr>
        <w:t>adult</w:t>
      </w:r>
      <w:r w:rsidR="544152AE" w:rsidRPr="00E057BD">
        <w:rPr>
          <w:rFonts w:eastAsia="Calibri" w:cs="Arial"/>
          <w:sz w:val="24"/>
          <w:szCs w:val="24"/>
        </w:rPr>
        <w:t>s</w:t>
      </w:r>
      <w:r w:rsidR="002450A2" w:rsidRPr="00E057BD">
        <w:rPr>
          <w:rFonts w:eastAsia="Calibri" w:cs="Arial"/>
          <w:sz w:val="24"/>
          <w:szCs w:val="24"/>
        </w:rPr>
        <w:t xml:space="preserve"> at risk</w:t>
      </w:r>
      <w:r w:rsidR="5F72A673" w:rsidRPr="00E057BD">
        <w:rPr>
          <w:rFonts w:eastAsia="Calibri" w:cs="Arial"/>
          <w:sz w:val="24"/>
          <w:szCs w:val="24"/>
        </w:rPr>
        <w:t xml:space="preserve"> </w:t>
      </w:r>
      <w:r w:rsidR="003F3855" w:rsidRPr="00E057BD">
        <w:rPr>
          <w:rFonts w:eastAsia="Calibri" w:cs="Arial"/>
          <w:sz w:val="24"/>
          <w:szCs w:val="24"/>
        </w:rPr>
        <w:t>who are suffering, or are at risk o</w:t>
      </w:r>
      <w:r w:rsidR="0089366F" w:rsidRPr="00E057BD">
        <w:rPr>
          <w:rFonts w:eastAsia="Calibri" w:cs="Arial"/>
          <w:sz w:val="24"/>
          <w:szCs w:val="24"/>
        </w:rPr>
        <w:t>f suffering, significant harm.</w:t>
      </w:r>
    </w:p>
    <w:p w14:paraId="62AF5CFA" w14:textId="5C5A0DCA" w:rsidR="004F2A8F" w:rsidRDefault="00266DCD" w:rsidP="00D117B4">
      <w:pPr>
        <w:autoSpaceDE w:val="0"/>
        <w:autoSpaceDN w:val="0"/>
        <w:adjustRightInd w:val="0"/>
        <w:spacing w:after="120" w:line="240" w:lineRule="auto"/>
        <w:jc w:val="both"/>
        <w:rPr>
          <w:rFonts w:eastAsia="Calibri" w:cs="Arial"/>
          <w:sz w:val="24"/>
          <w:szCs w:val="24"/>
        </w:rPr>
      </w:pPr>
      <w:r w:rsidRPr="00E057BD">
        <w:rPr>
          <w:rFonts w:eastAsia="Calibri" w:cs="Arial"/>
          <w:sz w:val="24"/>
          <w:szCs w:val="24"/>
        </w:rPr>
        <w:t xml:space="preserve">This document sets out SARSAS’s overall approach to protecting </w:t>
      </w:r>
      <w:r w:rsidR="002450A2" w:rsidRPr="00E057BD">
        <w:rPr>
          <w:rFonts w:eastAsia="Calibri" w:cs="Arial"/>
          <w:sz w:val="24"/>
          <w:szCs w:val="24"/>
        </w:rPr>
        <w:t>adult</w:t>
      </w:r>
      <w:r w:rsidR="002422CD" w:rsidRPr="00E057BD">
        <w:rPr>
          <w:rFonts w:eastAsia="Calibri" w:cs="Arial"/>
          <w:sz w:val="24"/>
          <w:szCs w:val="24"/>
        </w:rPr>
        <w:t>s</w:t>
      </w:r>
      <w:r w:rsidR="002450A2" w:rsidRPr="00E057BD">
        <w:rPr>
          <w:rFonts w:eastAsia="Calibri" w:cs="Arial"/>
          <w:sz w:val="24"/>
          <w:szCs w:val="24"/>
        </w:rPr>
        <w:t xml:space="preserve"> at risk</w:t>
      </w:r>
      <w:r w:rsidRPr="00E057BD">
        <w:rPr>
          <w:rFonts w:eastAsia="Calibri" w:cs="Arial"/>
          <w:sz w:val="24"/>
          <w:szCs w:val="24"/>
        </w:rPr>
        <w:t xml:space="preserve"> from abuse.  It is supported by detailed procedures which de</w:t>
      </w:r>
      <w:r w:rsidR="00B0024E" w:rsidRPr="00E057BD">
        <w:rPr>
          <w:rFonts w:eastAsia="Calibri" w:cs="Arial"/>
          <w:sz w:val="24"/>
          <w:szCs w:val="24"/>
        </w:rPr>
        <w:t>scribe</w:t>
      </w:r>
      <w:r w:rsidRPr="00E057BD">
        <w:rPr>
          <w:rFonts w:eastAsia="Calibri" w:cs="Arial"/>
          <w:sz w:val="24"/>
          <w:szCs w:val="24"/>
        </w:rPr>
        <w:t xml:space="preserve"> how this policy is to be </w:t>
      </w:r>
      <w:r w:rsidR="001419AB" w:rsidRPr="00E057BD">
        <w:rPr>
          <w:rFonts w:eastAsia="Calibri" w:cs="Arial"/>
          <w:sz w:val="24"/>
          <w:szCs w:val="24"/>
        </w:rPr>
        <w:t>carried out by</w:t>
      </w:r>
      <w:r w:rsidR="170360FA" w:rsidRPr="00E057BD">
        <w:rPr>
          <w:rFonts w:eastAsia="Calibri" w:cs="Arial"/>
          <w:sz w:val="24"/>
          <w:szCs w:val="24"/>
        </w:rPr>
        <w:t xml:space="preserve"> all team members to include</w:t>
      </w:r>
      <w:r w:rsidR="001419AB" w:rsidRPr="00E057BD">
        <w:rPr>
          <w:rFonts w:eastAsia="Calibri" w:cs="Arial"/>
          <w:sz w:val="24"/>
          <w:szCs w:val="24"/>
        </w:rPr>
        <w:t xml:space="preserve"> staff, </w:t>
      </w:r>
      <w:r w:rsidR="007962AC" w:rsidRPr="00E057BD">
        <w:rPr>
          <w:rFonts w:eastAsia="Calibri" w:cs="Arial"/>
          <w:sz w:val="24"/>
          <w:szCs w:val="24"/>
        </w:rPr>
        <w:t>volunteer</w:t>
      </w:r>
      <w:r w:rsidR="717CA0FE" w:rsidRPr="00E057BD">
        <w:rPr>
          <w:rFonts w:eastAsia="Calibri" w:cs="Arial"/>
          <w:sz w:val="24"/>
          <w:szCs w:val="24"/>
        </w:rPr>
        <w:t>s,</w:t>
      </w:r>
      <w:r w:rsidR="008D5328">
        <w:rPr>
          <w:rFonts w:eastAsia="Calibri" w:cs="Arial"/>
          <w:sz w:val="24"/>
          <w:szCs w:val="24"/>
        </w:rPr>
        <w:t xml:space="preserve"> </w:t>
      </w:r>
      <w:r w:rsidRPr="00E057BD">
        <w:rPr>
          <w:rFonts w:eastAsia="Calibri" w:cs="Arial"/>
          <w:sz w:val="24"/>
          <w:szCs w:val="24"/>
        </w:rPr>
        <w:t>and Trustees</w:t>
      </w:r>
      <w:r w:rsidR="00B65AA8">
        <w:rPr>
          <w:rFonts w:eastAsia="Calibri" w:cs="Arial"/>
          <w:sz w:val="24"/>
          <w:szCs w:val="24"/>
        </w:rPr>
        <w:t>.</w:t>
      </w:r>
      <w:r w:rsidR="00CF5C5D">
        <w:rPr>
          <w:rFonts w:eastAsia="Calibri" w:cs="Arial"/>
          <w:sz w:val="24"/>
          <w:szCs w:val="24"/>
        </w:rPr>
        <w:t xml:space="preserve"> This policy will be reviewed every two years. </w:t>
      </w:r>
    </w:p>
    <w:p w14:paraId="6DA04A5D" w14:textId="6A38E09D" w:rsidR="00B65AA8" w:rsidRDefault="00B65AA8" w:rsidP="00D117B4">
      <w:pPr>
        <w:autoSpaceDE w:val="0"/>
        <w:autoSpaceDN w:val="0"/>
        <w:adjustRightInd w:val="0"/>
        <w:spacing w:after="120" w:line="240" w:lineRule="auto"/>
        <w:jc w:val="both"/>
        <w:rPr>
          <w:rFonts w:eastAsia="Calibri" w:cs="Arial"/>
          <w:sz w:val="24"/>
          <w:szCs w:val="24"/>
        </w:rPr>
      </w:pPr>
      <w:r w:rsidRPr="004178C0">
        <w:rPr>
          <w:rFonts w:eastAsia="Calibri" w:cs="Arial"/>
          <w:sz w:val="24"/>
          <w:szCs w:val="24"/>
        </w:rPr>
        <w:t xml:space="preserve">Everyone </w:t>
      </w:r>
      <w:r>
        <w:rPr>
          <w:rFonts w:eastAsia="Calibri" w:cs="Arial"/>
          <w:sz w:val="24"/>
          <w:szCs w:val="24"/>
        </w:rPr>
        <w:t xml:space="preserve">who </w:t>
      </w:r>
      <w:r w:rsidRPr="004178C0">
        <w:rPr>
          <w:rFonts w:eastAsia="Calibri" w:cs="Arial"/>
          <w:sz w:val="24"/>
          <w:szCs w:val="24"/>
        </w:rPr>
        <w:t xml:space="preserve">SARSAS works with will be informed of our policy statement as part of an explanation of the limits of confidentiality. A copy of this </w:t>
      </w:r>
      <w:r>
        <w:rPr>
          <w:rFonts w:eastAsia="Calibri" w:cs="Arial"/>
          <w:sz w:val="24"/>
          <w:szCs w:val="24"/>
        </w:rPr>
        <w:t>P</w:t>
      </w:r>
      <w:r w:rsidRPr="004178C0">
        <w:rPr>
          <w:rFonts w:eastAsia="Calibri" w:cs="Arial"/>
          <w:sz w:val="24"/>
          <w:szCs w:val="24"/>
        </w:rPr>
        <w:t xml:space="preserve">olicy and </w:t>
      </w:r>
      <w:r>
        <w:rPr>
          <w:rFonts w:eastAsia="Calibri" w:cs="Arial"/>
          <w:sz w:val="24"/>
          <w:szCs w:val="24"/>
        </w:rPr>
        <w:t>P</w:t>
      </w:r>
      <w:r w:rsidRPr="004178C0">
        <w:rPr>
          <w:rFonts w:eastAsia="Calibri" w:cs="Arial"/>
          <w:sz w:val="24"/>
          <w:szCs w:val="24"/>
        </w:rPr>
        <w:t xml:space="preserve">rocedure is made available as appropriate and is also available on </w:t>
      </w:r>
      <w:r>
        <w:rPr>
          <w:rFonts w:eastAsia="Calibri" w:cs="Arial"/>
          <w:sz w:val="24"/>
          <w:szCs w:val="24"/>
        </w:rPr>
        <w:t xml:space="preserve">SARSAS’s </w:t>
      </w:r>
      <w:r w:rsidRPr="004178C0">
        <w:rPr>
          <w:rFonts w:eastAsia="Calibri" w:cs="Arial"/>
          <w:sz w:val="24"/>
          <w:szCs w:val="24"/>
        </w:rPr>
        <w:t>website.</w:t>
      </w:r>
    </w:p>
    <w:p w14:paraId="24904DE0" w14:textId="23DC1819" w:rsidR="00C013B3" w:rsidRDefault="008D5328" w:rsidP="00D117B4">
      <w:pPr>
        <w:autoSpaceDE w:val="0"/>
        <w:autoSpaceDN w:val="0"/>
        <w:adjustRightInd w:val="0"/>
        <w:spacing w:after="120" w:line="240" w:lineRule="auto"/>
        <w:jc w:val="both"/>
        <w:rPr>
          <w:rFonts w:eastAsia="Calibri" w:cs="Arial"/>
          <w:sz w:val="24"/>
          <w:szCs w:val="24"/>
        </w:rPr>
      </w:pPr>
      <w:r w:rsidRPr="008D5328">
        <w:rPr>
          <w:rFonts w:eastAsia="Calibri" w:cs="Arial"/>
          <w:sz w:val="24"/>
          <w:szCs w:val="24"/>
        </w:rPr>
        <w:t xml:space="preserve">Confidentiality in this respect refers to the requirement not to share anything about a </w:t>
      </w:r>
      <w:r w:rsidR="009135A2">
        <w:rPr>
          <w:rFonts w:eastAsia="Calibri" w:cs="Arial"/>
          <w:sz w:val="24"/>
          <w:szCs w:val="24"/>
        </w:rPr>
        <w:t>client</w:t>
      </w:r>
      <w:r w:rsidRPr="008D5328">
        <w:rPr>
          <w:rFonts w:eastAsia="Calibri" w:cs="Arial"/>
          <w:sz w:val="24"/>
          <w:szCs w:val="24"/>
        </w:rPr>
        <w:t xml:space="preserve"> without their consent to anyone outside of SARSAS.  It is vital that information is shared with relevant individuals within the organisation so that the safest decisions are made. </w:t>
      </w:r>
    </w:p>
    <w:p w14:paraId="464AD9F8" w14:textId="77777777" w:rsidR="00CA04B8" w:rsidRDefault="00CA04B8" w:rsidP="00D117B4">
      <w:pPr>
        <w:pStyle w:val="Heading2"/>
        <w:spacing w:before="0"/>
        <w:ind w:left="578" w:hanging="578"/>
        <w:rPr>
          <w:rFonts w:eastAsia="Calibri"/>
        </w:rPr>
      </w:pPr>
    </w:p>
    <w:p w14:paraId="22CE30B2" w14:textId="40F30670" w:rsidR="004F2A8F" w:rsidRPr="00E057BD" w:rsidRDefault="006D7C53" w:rsidP="003E4D32">
      <w:pPr>
        <w:pStyle w:val="Heading2"/>
        <w:spacing w:before="0"/>
        <w:ind w:left="0" w:firstLine="0"/>
        <w:rPr>
          <w:rFonts w:eastAsia="Calibri"/>
        </w:rPr>
      </w:pPr>
      <w:bookmarkStart w:id="3" w:name="_Toc95933017"/>
      <w:r w:rsidRPr="00E057BD">
        <w:rPr>
          <w:rFonts w:eastAsia="Calibri"/>
        </w:rPr>
        <w:t>What is Safeguarding?</w:t>
      </w:r>
      <w:bookmarkEnd w:id="3"/>
    </w:p>
    <w:p w14:paraId="706D3AFF" w14:textId="64465D25" w:rsidR="009B746A" w:rsidRPr="009B746A" w:rsidRDefault="008E3E2E" w:rsidP="00D117B4">
      <w:pPr>
        <w:spacing w:after="120" w:line="240" w:lineRule="auto"/>
        <w:jc w:val="both"/>
        <w:rPr>
          <w:rFonts w:cs="Arial"/>
          <w:sz w:val="24"/>
          <w:szCs w:val="24"/>
        </w:rPr>
      </w:pPr>
      <w:r w:rsidRPr="00E057BD">
        <w:rPr>
          <w:rFonts w:cs="Arial"/>
          <w:sz w:val="24"/>
          <w:szCs w:val="24"/>
        </w:rPr>
        <w:t>Safeguarding is defined as protecting an adult’s right to live in safety, free from abuse and neglect.  Adult safeguarding is about people and organisations working together to prevent and stop both the risks and experience of abuse or neglect, while at the same time ensuring the adult’s wellbeing is promoted including having regard to their views, wishes, feelings and beliefs in deciding on any action. Professionals and other staff should not advocate ‘safety’ measures that do not take account of individual wellbeing.</w:t>
      </w:r>
    </w:p>
    <w:p w14:paraId="4FE9F485" w14:textId="0C7E9D82" w:rsidR="009E1330" w:rsidRPr="009E1330" w:rsidRDefault="000C687D" w:rsidP="00D117B4">
      <w:pPr>
        <w:pStyle w:val="Heading3"/>
        <w:spacing w:after="120"/>
      </w:pPr>
      <w:bookmarkStart w:id="4" w:name="_Toc95933018"/>
      <w:r w:rsidRPr="00646B80">
        <w:t>The aims of adult safeguarding</w:t>
      </w:r>
      <w:r w:rsidRPr="00E057BD">
        <w:t>:</w:t>
      </w:r>
      <w:bookmarkEnd w:id="4"/>
    </w:p>
    <w:p w14:paraId="12E289AA" w14:textId="77777777" w:rsidR="009E1330" w:rsidRPr="009E1330" w:rsidRDefault="009E1330" w:rsidP="009E453E">
      <w:pPr>
        <w:autoSpaceDN w:val="0"/>
        <w:spacing w:after="0" w:line="240" w:lineRule="auto"/>
        <w:rPr>
          <w:rFonts w:cs="Arial"/>
          <w:sz w:val="24"/>
          <w:szCs w:val="24"/>
        </w:rPr>
      </w:pPr>
      <w:r w:rsidRPr="009E1330">
        <w:rPr>
          <w:rFonts w:cs="Arial"/>
          <w:sz w:val="24"/>
          <w:szCs w:val="24"/>
        </w:rPr>
        <w:t>The aims are to:</w:t>
      </w:r>
    </w:p>
    <w:p w14:paraId="22B0731E" w14:textId="1F86D693" w:rsidR="000C687D" w:rsidRPr="00E057BD" w:rsidRDefault="000C687D" w:rsidP="009E453E">
      <w:pPr>
        <w:pStyle w:val="ListParagraph"/>
        <w:numPr>
          <w:ilvl w:val="0"/>
          <w:numId w:val="8"/>
        </w:numPr>
        <w:autoSpaceDN w:val="0"/>
        <w:spacing w:after="0" w:line="240" w:lineRule="auto"/>
        <w:ind w:left="357" w:hanging="357"/>
        <w:contextualSpacing w:val="0"/>
        <w:rPr>
          <w:rFonts w:cs="Arial"/>
          <w:sz w:val="24"/>
          <w:szCs w:val="24"/>
        </w:rPr>
      </w:pPr>
      <w:r w:rsidRPr="00E057BD">
        <w:rPr>
          <w:rFonts w:cs="Arial"/>
          <w:sz w:val="24"/>
          <w:szCs w:val="24"/>
        </w:rPr>
        <w:t>Stop abuse or neglect wherever possible</w:t>
      </w:r>
    </w:p>
    <w:p w14:paraId="663D0FDA" w14:textId="7F86E3EC" w:rsidR="000C687D" w:rsidRPr="00E057BD" w:rsidRDefault="000C687D" w:rsidP="009E453E">
      <w:pPr>
        <w:pStyle w:val="ListParagraph"/>
        <w:numPr>
          <w:ilvl w:val="0"/>
          <w:numId w:val="8"/>
        </w:numPr>
        <w:autoSpaceDN w:val="0"/>
        <w:spacing w:after="0" w:line="240" w:lineRule="auto"/>
        <w:ind w:left="357" w:hanging="357"/>
        <w:contextualSpacing w:val="0"/>
        <w:rPr>
          <w:rFonts w:cs="Arial"/>
          <w:sz w:val="24"/>
          <w:szCs w:val="24"/>
        </w:rPr>
      </w:pPr>
      <w:r w:rsidRPr="00E057BD">
        <w:rPr>
          <w:rFonts w:cs="Arial"/>
          <w:sz w:val="24"/>
          <w:szCs w:val="24"/>
        </w:rPr>
        <w:t>Prevent harm and reduce the risk of abuse or neglect to adults with care and support needs</w:t>
      </w:r>
    </w:p>
    <w:p w14:paraId="4F9602C0" w14:textId="74E2D36F" w:rsidR="000C687D" w:rsidRPr="00E057BD" w:rsidRDefault="000C687D" w:rsidP="009E453E">
      <w:pPr>
        <w:pStyle w:val="ListParagraph"/>
        <w:numPr>
          <w:ilvl w:val="0"/>
          <w:numId w:val="8"/>
        </w:numPr>
        <w:autoSpaceDN w:val="0"/>
        <w:spacing w:after="0" w:line="240" w:lineRule="auto"/>
        <w:ind w:left="357" w:hanging="357"/>
        <w:contextualSpacing w:val="0"/>
        <w:rPr>
          <w:rFonts w:cs="Arial"/>
          <w:sz w:val="24"/>
          <w:szCs w:val="24"/>
        </w:rPr>
      </w:pPr>
      <w:r w:rsidRPr="00E057BD">
        <w:rPr>
          <w:rFonts w:cs="Arial"/>
          <w:sz w:val="24"/>
          <w:szCs w:val="24"/>
        </w:rPr>
        <w:t>Safeguard adults in a way that supports them in making choices and having control about how they want to live</w:t>
      </w:r>
    </w:p>
    <w:p w14:paraId="48F45073" w14:textId="3CD64F85" w:rsidR="000C687D" w:rsidRPr="00E057BD" w:rsidRDefault="000C687D" w:rsidP="009E453E">
      <w:pPr>
        <w:pStyle w:val="ListParagraph"/>
        <w:numPr>
          <w:ilvl w:val="0"/>
          <w:numId w:val="8"/>
        </w:numPr>
        <w:autoSpaceDN w:val="0"/>
        <w:spacing w:after="0" w:line="240" w:lineRule="auto"/>
        <w:ind w:left="357" w:hanging="357"/>
        <w:contextualSpacing w:val="0"/>
        <w:rPr>
          <w:rFonts w:cs="Arial"/>
          <w:sz w:val="24"/>
          <w:szCs w:val="24"/>
        </w:rPr>
      </w:pPr>
      <w:r w:rsidRPr="00E057BD">
        <w:rPr>
          <w:rFonts w:cs="Arial"/>
          <w:sz w:val="24"/>
          <w:szCs w:val="24"/>
        </w:rPr>
        <w:t>Promote an approach that concentrates on improving life for the adults concerned</w:t>
      </w:r>
    </w:p>
    <w:p w14:paraId="5FBF174E" w14:textId="084971C4" w:rsidR="000C687D" w:rsidRDefault="000C687D" w:rsidP="009E453E">
      <w:pPr>
        <w:pStyle w:val="ListParagraph"/>
        <w:numPr>
          <w:ilvl w:val="0"/>
          <w:numId w:val="8"/>
        </w:numPr>
        <w:autoSpaceDN w:val="0"/>
        <w:spacing w:after="0" w:line="240" w:lineRule="auto"/>
        <w:ind w:left="357" w:hanging="357"/>
        <w:contextualSpacing w:val="0"/>
        <w:rPr>
          <w:rFonts w:cs="Arial"/>
          <w:sz w:val="24"/>
          <w:szCs w:val="24"/>
        </w:rPr>
      </w:pPr>
      <w:r w:rsidRPr="00E057BD">
        <w:rPr>
          <w:rFonts w:cs="Arial"/>
          <w:sz w:val="24"/>
          <w:szCs w:val="24"/>
        </w:rPr>
        <w:t xml:space="preserve">Raise public awareness so that </w:t>
      </w:r>
      <w:r w:rsidR="20ED06B0" w:rsidRPr="00E057BD">
        <w:rPr>
          <w:rFonts w:cs="Arial"/>
          <w:sz w:val="24"/>
          <w:szCs w:val="24"/>
        </w:rPr>
        <w:t>communities, alongside</w:t>
      </w:r>
      <w:r w:rsidRPr="00E057BD">
        <w:rPr>
          <w:rFonts w:cs="Arial"/>
          <w:sz w:val="24"/>
          <w:szCs w:val="24"/>
        </w:rPr>
        <w:t xml:space="preserve"> professionals, play their part in preventing, identifying and responding to abuse and neglect</w:t>
      </w:r>
    </w:p>
    <w:p w14:paraId="049E3124" w14:textId="77777777" w:rsidR="00315E97" w:rsidRPr="00E057BD" w:rsidRDefault="00315E97" w:rsidP="009E453E">
      <w:pPr>
        <w:pStyle w:val="ListParagraph"/>
        <w:autoSpaceDN w:val="0"/>
        <w:spacing w:after="0" w:line="240" w:lineRule="auto"/>
        <w:ind w:left="357"/>
        <w:contextualSpacing w:val="0"/>
        <w:rPr>
          <w:rFonts w:cs="Arial"/>
          <w:sz w:val="24"/>
          <w:szCs w:val="24"/>
        </w:rPr>
      </w:pPr>
    </w:p>
    <w:p w14:paraId="40EDE8C6" w14:textId="54329D59" w:rsidR="000C687D" w:rsidRPr="00E057BD" w:rsidRDefault="000C687D" w:rsidP="009E453E">
      <w:pPr>
        <w:pStyle w:val="ListParagraph"/>
        <w:numPr>
          <w:ilvl w:val="0"/>
          <w:numId w:val="8"/>
        </w:numPr>
        <w:autoSpaceDN w:val="0"/>
        <w:spacing w:after="0" w:line="240" w:lineRule="auto"/>
        <w:contextualSpacing w:val="0"/>
        <w:rPr>
          <w:rFonts w:cs="Arial"/>
          <w:sz w:val="24"/>
          <w:szCs w:val="24"/>
        </w:rPr>
      </w:pPr>
      <w:r w:rsidRPr="00E057BD">
        <w:rPr>
          <w:rFonts w:cs="Arial"/>
          <w:sz w:val="24"/>
          <w:szCs w:val="24"/>
        </w:rPr>
        <w:t>Provide information and support in accessible ways to help adults understand the different types of abuse, how to stay safe and what to do to raise a concern about the safety or wellbeing of an adult</w:t>
      </w:r>
    </w:p>
    <w:p w14:paraId="0207BAD1" w14:textId="19D22EAA" w:rsidR="000C687D" w:rsidRDefault="000C687D" w:rsidP="009E453E">
      <w:pPr>
        <w:pStyle w:val="ListParagraph"/>
        <w:numPr>
          <w:ilvl w:val="0"/>
          <w:numId w:val="8"/>
        </w:numPr>
        <w:autoSpaceDN w:val="0"/>
        <w:spacing w:after="0" w:line="240" w:lineRule="auto"/>
        <w:contextualSpacing w:val="0"/>
        <w:rPr>
          <w:rFonts w:cs="Arial"/>
          <w:sz w:val="24"/>
          <w:szCs w:val="24"/>
        </w:rPr>
      </w:pPr>
      <w:r w:rsidRPr="00E31F2F">
        <w:rPr>
          <w:rFonts w:cs="Arial"/>
          <w:sz w:val="24"/>
          <w:szCs w:val="24"/>
        </w:rPr>
        <w:t>Address what has caused the abuse.</w:t>
      </w:r>
    </w:p>
    <w:p w14:paraId="2F54F7D7" w14:textId="77777777" w:rsidR="00563F1B" w:rsidRPr="00E935A4" w:rsidRDefault="00563F1B" w:rsidP="00E935A4">
      <w:pPr>
        <w:autoSpaceDN w:val="0"/>
        <w:spacing w:after="0" w:line="240" w:lineRule="auto"/>
        <w:ind w:left="578"/>
        <w:rPr>
          <w:rFonts w:cs="Arial"/>
          <w:sz w:val="24"/>
          <w:szCs w:val="24"/>
        </w:rPr>
      </w:pPr>
    </w:p>
    <w:p w14:paraId="49C69FE8" w14:textId="427CF745" w:rsidR="009804E2" w:rsidRPr="00E057BD" w:rsidRDefault="009804E2" w:rsidP="00D117B4">
      <w:pPr>
        <w:autoSpaceDE w:val="0"/>
        <w:autoSpaceDN w:val="0"/>
        <w:adjustRightInd w:val="0"/>
        <w:spacing w:after="120" w:line="240" w:lineRule="auto"/>
        <w:jc w:val="both"/>
        <w:rPr>
          <w:rFonts w:eastAsia="Calibri" w:cs="Arial"/>
          <w:b/>
          <w:bCs/>
          <w:sz w:val="24"/>
          <w:szCs w:val="24"/>
        </w:rPr>
      </w:pPr>
      <w:bookmarkStart w:id="5" w:name="_Toc95933019"/>
      <w:r w:rsidRPr="00646B80">
        <w:rPr>
          <w:rStyle w:val="Heading3Char"/>
          <w:rFonts w:eastAsia="Calibri"/>
        </w:rPr>
        <w:t>Adult Safeguarding Duties</w:t>
      </w:r>
      <w:bookmarkEnd w:id="5"/>
      <w:r w:rsidRPr="00E057BD">
        <w:rPr>
          <w:rFonts w:eastAsia="Calibri" w:cs="Arial"/>
          <w:b/>
          <w:bCs/>
          <w:sz w:val="24"/>
          <w:szCs w:val="24"/>
        </w:rPr>
        <w:t>:</w:t>
      </w:r>
    </w:p>
    <w:p w14:paraId="7AC5BD90" w14:textId="77777777" w:rsidR="008D5328" w:rsidRDefault="00CE391C" w:rsidP="00D117B4">
      <w:pPr>
        <w:autoSpaceDE w:val="0"/>
        <w:autoSpaceDN w:val="0"/>
        <w:adjustRightInd w:val="0"/>
        <w:spacing w:after="120" w:line="240" w:lineRule="auto"/>
        <w:jc w:val="both"/>
        <w:rPr>
          <w:rFonts w:cs="Arial"/>
          <w:sz w:val="24"/>
          <w:szCs w:val="24"/>
        </w:rPr>
      </w:pPr>
      <w:r w:rsidRPr="00E057BD">
        <w:rPr>
          <w:rFonts w:eastAsia="Calibri" w:cs="Arial"/>
          <w:sz w:val="24"/>
          <w:szCs w:val="24"/>
        </w:rPr>
        <w:t>A</w:t>
      </w:r>
      <w:r w:rsidR="00EE0B3D" w:rsidRPr="00E057BD">
        <w:rPr>
          <w:rFonts w:eastAsia="Calibri" w:cs="Arial"/>
          <w:sz w:val="24"/>
          <w:szCs w:val="24"/>
        </w:rPr>
        <w:t>n ‘A</w:t>
      </w:r>
      <w:r w:rsidRPr="00E057BD">
        <w:rPr>
          <w:rFonts w:eastAsia="Calibri" w:cs="Arial"/>
          <w:sz w:val="24"/>
          <w:szCs w:val="24"/>
        </w:rPr>
        <w:t>dult at risk</w:t>
      </w:r>
      <w:r w:rsidR="00EE0B3D" w:rsidRPr="00E057BD">
        <w:rPr>
          <w:rFonts w:eastAsia="Calibri" w:cs="Arial"/>
          <w:sz w:val="24"/>
          <w:szCs w:val="24"/>
        </w:rPr>
        <w:t>’</w:t>
      </w:r>
      <w:r w:rsidRPr="00E057BD">
        <w:rPr>
          <w:rFonts w:eastAsia="Calibri" w:cs="Arial"/>
          <w:sz w:val="24"/>
          <w:szCs w:val="24"/>
        </w:rPr>
        <w:t xml:space="preserve"> </w:t>
      </w:r>
      <w:r w:rsidR="00EE0B3D" w:rsidRPr="00E057BD">
        <w:rPr>
          <w:rFonts w:eastAsia="Calibri" w:cs="Arial"/>
          <w:sz w:val="24"/>
          <w:szCs w:val="24"/>
        </w:rPr>
        <w:t>(previously known as</w:t>
      </w:r>
      <w:r w:rsidRPr="00E057BD">
        <w:rPr>
          <w:rFonts w:eastAsia="Calibri" w:cs="Arial"/>
          <w:sz w:val="24"/>
          <w:szCs w:val="24"/>
        </w:rPr>
        <w:t xml:space="preserve"> </w:t>
      </w:r>
      <w:r w:rsidR="00EE0B3D" w:rsidRPr="00E057BD">
        <w:rPr>
          <w:rFonts w:eastAsia="Calibri" w:cs="Arial"/>
          <w:sz w:val="24"/>
          <w:szCs w:val="24"/>
        </w:rPr>
        <w:t>‘</w:t>
      </w:r>
      <w:r w:rsidR="003F3855" w:rsidRPr="00E057BD">
        <w:rPr>
          <w:rFonts w:eastAsia="Calibri" w:cs="Arial"/>
          <w:sz w:val="24"/>
          <w:szCs w:val="24"/>
        </w:rPr>
        <w:t xml:space="preserve">Vulnerable </w:t>
      </w:r>
      <w:r w:rsidR="00EE0B3D" w:rsidRPr="00E057BD">
        <w:rPr>
          <w:rFonts w:eastAsia="Calibri" w:cs="Arial"/>
          <w:sz w:val="24"/>
          <w:szCs w:val="24"/>
        </w:rPr>
        <w:t>A</w:t>
      </w:r>
      <w:r w:rsidR="003F3855" w:rsidRPr="00E057BD">
        <w:rPr>
          <w:rFonts w:eastAsia="Calibri" w:cs="Arial"/>
          <w:sz w:val="24"/>
          <w:szCs w:val="24"/>
        </w:rPr>
        <w:t>dult</w:t>
      </w:r>
      <w:r w:rsidR="4720AB15" w:rsidRPr="00E057BD">
        <w:rPr>
          <w:rFonts w:eastAsia="Calibri" w:cs="Arial"/>
          <w:sz w:val="24"/>
          <w:szCs w:val="24"/>
        </w:rPr>
        <w:t>’) who</w:t>
      </w:r>
      <w:r w:rsidR="003E6194" w:rsidRPr="00E057BD">
        <w:rPr>
          <w:rFonts w:eastAsia="Calibri" w:cs="Arial"/>
          <w:sz w:val="24"/>
          <w:szCs w:val="24"/>
        </w:rPr>
        <w:t xml:space="preserve"> requires safeguarding </w:t>
      </w:r>
      <w:r w:rsidR="00EE0B3D" w:rsidRPr="00E057BD">
        <w:rPr>
          <w:rFonts w:eastAsia="Calibri" w:cs="Arial"/>
          <w:sz w:val="24"/>
          <w:szCs w:val="24"/>
        </w:rPr>
        <w:t xml:space="preserve">is someone </w:t>
      </w:r>
      <w:r w:rsidR="00A32A36" w:rsidRPr="00E057BD">
        <w:rPr>
          <w:rFonts w:eastAsia="Calibri" w:cs="Arial"/>
          <w:sz w:val="24"/>
          <w:szCs w:val="24"/>
        </w:rPr>
        <w:t>aged over</w:t>
      </w:r>
      <w:r w:rsidRPr="00E057BD">
        <w:rPr>
          <w:rFonts w:eastAsia="Calibri" w:cs="Arial"/>
          <w:sz w:val="24"/>
          <w:szCs w:val="24"/>
        </w:rPr>
        <w:t xml:space="preserve"> 18</w:t>
      </w:r>
      <w:r w:rsidR="003F3855" w:rsidRPr="00E057BD">
        <w:rPr>
          <w:rFonts w:eastAsia="Calibri" w:cs="Arial"/>
          <w:sz w:val="24"/>
          <w:szCs w:val="24"/>
        </w:rPr>
        <w:t xml:space="preserve"> </w:t>
      </w:r>
      <w:r w:rsidR="00E33773" w:rsidRPr="00E057BD">
        <w:rPr>
          <w:rFonts w:cs="Arial"/>
          <w:sz w:val="24"/>
          <w:szCs w:val="24"/>
        </w:rPr>
        <w:t xml:space="preserve">who: </w:t>
      </w:r>
    </w:p>
    <w:p w14:paraId="6E800EF7" w14:textId="432CC00B" w:rsidR="00E33773" w:rsidRPr="00685A40" w:rsidRDefault="00E33773" w:rsidP="00D117B4">
      <w:pPr>
        <w:pStyle w:val="ListParagraph"/>
        <w:numPr>
          <w:ilvl w:val="0"/>
          <w:numId w:val="39"/>
        </w:numPr>
        <w:autoSpaceDE w:val="0"/>
        <w:autoSpaceDN w:val="0"/>
        <w:adjustRightInd w:val="0"/>
        <w:spacing w:after="120" w:line="240" w:lineRule="auto"/>
        <w:jc w:val="both"/>
        <w:rPr>
          <w:rFonts w:cs="Arial"/>
          <w:sz w:val="24"/>
          <w:szCs w:val="24"/>
        </w:rPr>
      </w:pPr>
      <w:r w:rsidRPr="00685A40">
        <w:rPr>
          <w:rFonts w:cs="Arial"/>
          <w:sz w:val="24"/>
          <w:szCs w:val="24"/>
        </w:rPr>
        <w:t>has needs for care and support (</w:t>
      </w:r>
      <w:r w:rsidR="00C97046" w:rsidRPr="00685A40">
        <w:rPr>
          <w:rFonts w:cs="Arial"/>
          <w:sz w:val="24"/>
          <w:szCs w:val="24"/>
        </w:rPr>
        <w:t>whether</w:t>
      </w:r>
      <w:r w:rsidRPr="00685A40">
        <w:rPr>
          <w:rFonts w:cs="Arial"/>
          <w:sz w:val="24"/>
          <w:szCs w:val="24"/>
        </w:rPr>
        <w:t xml:space="preserve"> the local authority is meeting any of those needs),</w:t>
      </w:r>
    </w:p>
    <w:p w14:paraId="149BE6D4" w14:textId="77777777" w:rsidR="008D5328" w:rsidRPr="00685A40" w:rsidRDefault="00E33773" w:rsidP="00D117B4">
      <w:pPr>
        <w:pStyle w:val="ListParagraph"/>
        <w:numPr>
          <w:ilvl w:val="0"/>
          <w:numId w:val="39"/>
        </w:numPr>
        <w:autoSpaceDE w:val="0"/>
        <w:autoSpaceDN w:val="0"/>
        <w:adjustRightInd w:val="0"/>
        <w:spacing w:after="120" w:line="240" w:lineRule="auto"/>
        <w:jc w:val="both"/>
        <w:rPr>
          <w:rFonts w:cs="Arial"/>
          <w:sz w:val="24"/>
          <w:szCs w:val="24"/>
        </w:rPr>
      </w:pPr>
      <w:r w:rsidRPr="00685A40">
        <w:rPr>
          <w:rFonts w:cs="Arial"/>
          <w:sz w:val="24"/>
          <w:szCs w:val="24"/>
        </w:rPr>
        <w:t xml:space="preserve">is experiencing, or is at risk of, abuse or neglect, </w:t>
      </w:r>
    </w:p>
    <w:p w14:paraId="6748FDE4" w14:textId="77777777" w:rsidR="00685A40" w:rsidRDefault="00E33773" w:rsidP="00D117B4">
      <w:pPr>
        <w:pStyle w:val="ListParagraph"/>
        <w:numPr>
          <w:ilvl w:val="0"/>
          <w:numId w:val="39"/>
        </w:numPr>
        <w:autoSpaceDE w:val="0"/>
        <w:autoSpaceDN w:val="0"/>
        <w:adjustRightInd w:val="0"/>
        <w:spacing w:after="120" w:line="240" w:lineRule="auto"/>
        <w:jc w:val="both"/>
        <w:rPr>
          <w:rFonts w:cs="Arial"/>
          <w:sz w:val="24"/>
          <w:szCs w:val="24"/>
        </w:rPr>
      </w:pPr>
      <w:r w:rsidRPr="00685A40">
        <w:rPr>
          <w:rFonts w:cs="Arial"/>
          <w:sz w:val="24"/>
          <w:szCs w:val="24"/>
        </w:rPr>
        <w:t>as a result of those care and support needs is unable to protect themselves from either the risk of, or the experience of</w:t>
      </w:r>
      <w:r w:rsidR="00917568" w:rsidRPr="00685A40">
        <w:rPr>
          <w:rFonts w:cs="Arial"/>
          <w:sz w:val="24"/>
          <w:szCs w:val="24"/>
        </w:rPr>
        <w:t>,</w:t>
      </w:r>
      <w:r w:rsidRPr="00685A40">
        <w:rPr>
          <w:rFonts w:cs="Arial"/>
          <w:sz w:val="24"/>
          <w:szCs w:val="24"/>
        </w:rPr>
        <w:t xml:space="preserve"> abuse or neglect. (</w:t>
      </w:r>
      <w:r w:rsidR="00C76FEA" w:rsidRPr="00685A40">
        <w:rPr>
          <w:rFonts w:cs="Arial"/>
          <w:sz w:val="24"/>
          <w:szCs w:val="24"/>
        </w:rPr>
        <w:t xml:space="preserve">The </w:t>
      </w:r>
      <w:r w:rsidRPr="00685A40">
        <w:rPr>
          <w:rFonts w:cs="Arial"/>
          <w:sz w:val="24"/>
          <w:szCs w:val="24"/>
        </w:rPr>
        <w:t>Care Act 2014</w:t>
      </w:r>
      <w:r w:rsidR="00015AAD" w:rsidRPr="00685A40">
        <w:rPr>
          <w:rFonts w:cs="Arial"/>
          <w:sz w:val="24"/>
          <w:szCs w:val="24"/>
        </w:rPr>
        <w:t xml:space="preserve"> </w:t>
      </w:r>
      <w:r w:rsidR="00015AAD">
        <w:rPr>
          <w:rStyle w:val="FootnoteReference"/>
          <w:rFonts w:cs="Arial"/>
          <w:sz w:val="24"/>
          <w:szCs w:val="24"/>
        </w:rPr>
        <w:footnoteReference w:id="2"/>
      </w:r>
      <w:r w:rsidR="00015AAD" w:rsidRPr="00685A40">
        <w:rPr>
          <w:rFonts w:cs="Arial"/>
          <w:sz w:val="24"/>
          <w:szCs w:val="24"/>
        </w:rPr>
        <w:t xml:space="preserve"> </w:t>
      </w:r>
      <w:r w:rsidRPr="00685A40">
        <w:rPr>
          <w:rFonts w:cs="Arial"/>
          <w:sz w:val="24"/>
          <w:szCs w:val="24"/>
        </w:rPr>
        <w:t>)</w:t>
      </w:r>
      <w:r w:rsidR="00EE0B3D" w:rsidRPr="00685A40">
        <w:rPr>
          <w:rFonts w:cs="Arial"/>
          <w:sz w:val="24"/>
          <w:szCs w:val="24"/>
        </w:rPr>
        <w:t xml:space="preserve"> </w:t>
      </w:r>
    </w:p>
    <w:p w14:paraId="5CD1366C" w14:textId="7640FC46" w:rsidR="00B55456" w:rsidRPr="00D117B4" w:rsidRDefault="00FE0CAA" w:rsidP="00D117B4">
      <w:pPr>
        <w:autoSpaceDE w:val="0"/>
        <w:autoSpaceDN w:val="0"/>
        <w:adjustRightInd w:val="0"/>
        <w:spacing w:after="120" w:line="240" w:lineRule="auto"/>
        <w:jc w:val="both"/>
        <w:rPr>
          <w:rFonts w:cs="Arial"/>
          <w:sz w:val="24"/>
          <w:szCs w:val="24"/>
        </w:rPr>
      </w:pPr>
      <w:r w:rsidRPr="00D117B4">
        <w:rPr>
          <w:rFonts w:eastAsia="Calibri" w:cs="Arial"/>
          <w:b/>
          <w:bCs/>
          <w:sz w:val="24"/>
          <w:szCs w:val="24"/>
        </w:rPr>
        <w:t xml:space="preserve">Examples of potential </w:t>
      </w:r>
      <w:r w:rsidR="00164F14" w:rsidRPr="00D117B4">
        <w:rPr>
          <w:rFonts w:eastAsia="Calibri" w:cs="Arial"/>
          <w:b/>
          <w:bCs/>
          <w:sz w:val="24"/>
          <w:szCs w:val="24"/>
        </w:rPr>
        <w:t>‘Care and Support’ needs</w:t>
      </w:r>
      <w:r w:rsidR="00B55456" w:rsidRPr="00D117B4">
        <w:rPr>
          <w:rFonts w:eastAsia="Calibri" w:cs="Arial"/>
          <w:b/>
          <w:bCs/>
          <w:sz w:val="24"/>
          <w:szCs w:val="24"/>
        </w:rPr>
        <w:t xml:space="preserve"> </w:t>
      </w:r>
      <w:r w:rsidR="00164F14" w:rsidRPr="00D117B4">
        <w:rPr>
          <w:rFonts w:eastAsia="Calibri" w:cs="Arial"/>
          <w:b/>
          <w:bCs/>
          <w:sz w:val="24"/>
          <w:szCs w:val="24"/>
        </w:rPr>
        <w:t>include (but are not limited to)</w:t>
      </w:r>
      <w:r w:rsidR="00B55456" w:rsidRPr="00D117B4">
        <w:rPr>
          <w:rFonts w:eastAsia="Calibri" w:cs="Arial"/>
          <w:b/>
          <w:bCs/>
          <w:sz w:val="24"/>
          <w:szCs w:val="24"/>
        </w:rPr>
        <w:t>:</w:t>
      </w:r>
    </w:p>
    <w:p w14:paraId="577BEBF6" w14:textId="2E052913" w:rsidR="003F3855" w:rsidRPr="00D117B4" w:rsidRDefault="003F3855" w:rsidP="00D117B4">
      <w:pPr>
        <w:pStyle w:val="ListParagraph"/>
        <w:numPr>
          <w:ilvl w:val="0"/>
          <w:numId w:val="43"/>
        </w:numPr>
        <w:autoSpaceDE w:val="0"/>
        <w:autoSpaceDN w:val="0"/>
        <w:adjustRightInd w:val="0"/>
        <w:spacing w:after="120" w:line="240" w:lineRule="auto"/>
        <w:jc w:val="both"/>
        <w:rPr>
          <w:rFonts w:eastAsia="Calibri" w:cs="Arial"/>
          <w:sz w:val="24"/>
          <w:szCs w:val="24"/>
        </w:rPr>
      </w:pPr>
      <w:r w:rsidRPr="00D117B4">
        <w:rPr>
          <w:rFonts w:eastAsia="Calibri" w:cs="Arial"/>
          <w:sz w:val="24"/>
          <w:szCs w:val="24"/>
        </w:rPr>
        <w:t>People with learning</w:t>
      </w:r>
      <w:r w:rsidR="008D5328" w:rsidRPr="00D117B4">
        <w:rPr>
          <w:rFonts w:eastAsia="Calibri" w:cs="Arial"/>
          <w:sz w:val="24"/>
          <w:szCs w:val="24"/>
        </w:rPr>
        <w:t>,</w:t>
      </w:r>
      <w:r w:rsidR="000F0112" w:rsidRPr="00D117B4">
        <w:rPr>
          <w:rFonts w:eastAsia="Calibri" w:cs="Arial"/>
          <w:sz w:val="24"/>
          <w:szCs w:val="24"/>
        </w:rPr>
        <w:t xml:space="preserve"> physical</w:t>
      </w:r>
      <w:r w:rsidR="008D5328" w:rsidRPr="00D117B4">
        <w:rPr>
          <w:rFonts w:eastAsia="Calibri" w:cs="Arial"/>
          <w:sz w:val="24"/>
          <w:szCs w:val="24"/>
        </w:rPr>
        <w:t xml:space="preserve"> sensory and communication</w:t>
      </w:r>
      <w:r w:rsidR="000F0112" w:rsidRPr="00D117B4">
        <w:rPr>
          <w:rFonts w:eastAsia="Calibri" w:cs="Arial"/>
          <w:sz w:val="24"/>
          <w:szCs w:val="24"/>
        </w:rPr>
        <w:t xml:space="preserve"> </w:t>
      </w:r>
      <w:r w:rsidRPr="00D117B4">
        <w:rPr>
          <w:rFonts w:eastAsia="Calibri" w:cs="Arial"/>
          <w:sz w:val="24"/>
          <w:szCs w:val="24"/>
        </w:rPr>
        <w:t>disabilities</w:t>
      </w:r>
    </w:p>
    <w:p w14:paraId="48181B73" w14:textId="2596F19F" w:rsidR="003F3855" w:rsidRPr="00D117B4" w:rsidRDefault="003F3855" w:rsidP="00D117B4">
      <w:pPr>
        <w:pStyle w:val="ListParagraph"/>
        <w:numPr>
          <w:ilvl w:val="0"/>
          <w:numId w:val="43"/>
        </w:numPr>
        <w:autoSpaceDE w:val="0"/>
        <w:autoSpaceDN w:val="0"/>
        <w:adjustRightInd w:val="0"/>
        <w:spacing w:after="120" w:line="240" w:lineRule="auto"/>
        <w:jc w:val="both"/>
        <w:rPr>
          <w:rFonts w:eastAsia="Calibri" w:cs="Arial"/>
          <w:sz w:val="24"/>
          <w:szCs w:val="24"/>
        </w:rPr>
      </w:pPr>
      <w:r w:rsidRPr="00D117B4">
        <w:rPr>
          <w:rFonts w:eastAsia="Calibri" w:cs="Arial"/>
          <w:sz w:val="24"/>
          <w:szCs w:val="24"/>
        </w:rPr>
        <w:t>People with mental health</w:t>
      </w:r>
      <w:r w:rsidR="006B3C3B" w:rsidRPr="00D117B4">
        <w:rPr>
          <w:rFonts w:eastAsia="Calibri" w:cs="Arial"/>
          <w:sz w:val="24"/>
          <w:szCs w:val="24"/>
        </w:rPr>
        <w:t xml:space="preserve"> needs</w:t>
      </w:r>
    </w:p>
    <w:p w14:paraId="5FE1F7DF" w14:textId="77777777" w:rsidR="003F3855" w:rsidRPr="00D117B4" w:rsidRDefault="003F3855" w:rsidP="00D117B4">
      <w:pPr>
        <w:pStyle w:val="ListParagraph"/>
        <w:numPr>
          <w:ilvl w:val="0"/>
          <w:numId w:val="43"/>
        </w:numPr>
        <w:autoSpaceDE w:val="0"/>
        <w:autoSpaceDN w:val="0"/>
        <w:adjustRightInd w:val="0"/>
        <w:spacing w:after="120" w:line="240" w:lineRule="auto"/>
        <w:jc w:val="both"/>
        <w:rPr>
          <w:rFonts w:eastAsia="Calibri" w:cs="Arial"/>
          <w:sz w:val="24"/>
          <w:szCs w:val="24"/>
        </w:rPr>
      </w:pPr>
      <w:r w:rsidRPr="00D117B4">
        <w:rPr>
          <w:rFonts w:eastAsia="Calibri" w:cs="Arial"/>
          <w:sz w:val="24"/>
          <w:szCs w:val="24"/>
        </w:rPr>
        <w:t>People with drug or alcohol dependencies</w:t>
      </w:r>
    </w:p>
    <w:p w14:paraId="7AEF11D5" w14:textId="77777777" w:rsidR="003F3855" w:rsidRPr="00D117B4" w:rsidRDefault="003F3855" w:rsidP="00D117B4">
      <w:pPr>
        <w:pStyle w:val="ListParagraph"/>
        <w:numPr>
          <w:ilvl w:val="0"/>
          <w:numId w:val="43"/>
        </w:numPr>
        <w:autoSpaceDE w:val="0"/>
        <w:autoSpaceDN w:val="0"/>
        <w:adjustRightInd w:val="0"/>
        <w:spacing w:after="120" w:line="240" w:lineRule="auto"/>
        <w:jc w:val="both"/>
        <w:rPr>
          <w:rFonts w:eastAsia="Calibri" w:cs="Arial"/>
          <w:sz w:val="24"/>
          <w:szCs w:val="24"/>
        </w:rPr>
      </w:pPr>
      <w:r w:rsidRPr="00D117B4">
        <w:rPr>
          <w:rFonts w:eastAsia="Calibri" w:cs="Arial"/>
          <w:sz w:val="24"/>
          <w:szCs w:val="24"/>
        </w:rPr>
        <w:t>People with certain types of physical illness</w:t>
      </w:r>
    </w:p>
    <w:p w14:paraId="408C00D4" w14:textId="77777777" w:rsidR="003F3855" w:rsidRPr="00D117B4" w:rsidRDefault="003F3855" w:rsidP="00D117B4">
      <w:pPr>
        <w:pStyle w:val="ListParagraph"/>
        <w:numPr>
          <w:ilvl w:val="0"/>
          <w:numId w:val="43"/>
        </w:numPr>
        <w:autoSpaceDE w:val="0"/>
        <w:autoSpaceDN w:val="0"/>
        <w:adjustRightInd w:val="0"/>
        <w:spacing w:after="120" w:line="240" w:lineRule="auto"/>
        <w:jc w:val="both"/>
        <w:rPr>
          <w:rFonts w:eastAsia="Calibri" w:cs="Arial"/>
          <w:sz w:val="24"/>
          <w:szCs w:val="24"/>
        </w:rPr>
      </w:pPr>
      <w:r w:rsidRPr="00D117B4">
        <w:rPr>
          <w:rFonts w:eastAsia="Calibri" w:cs="Arial"/>
          <w:sz w:val="24"/>
          <w:szCs w:val="24"/>
        </w:rPr>
        <w:t>People with dementia</w:t>
      </w:r>
    </w:p>
    <w:p w14:paraId="5608A6F2" w14:textId="77777777" w:rsidR="003F3855" w:rsidRPr="00D117B4" w:rsidRDefault="003F3855" w:rsidP="00D117B4">
      <w:pPr>
        <w:pStyle w:val="ListParagraph"/>
        <w:numPr>
          <w:ilvl w:val="0"/>
          <w:numId w:val="43"/>
        </w:numPr>
        <w:autoSpaceDE w:val="0"/>
        <w:autoSpaceDN w:val="0"/>
        <w:adjustRightInd w:val="0"/>
        <w:spacing w:after="120" w:line="240" w:lineRule="auto"/>
        <w:jc w:val="both"/>
        <w:rPr>
          <w:rFonts w:eastAsia="Calibri" w:cs="Arial"/>
          <w:sz w:val="24"/>
          <w:szCs w:val="24"/>
        </w:rPr>
      </w:pPr>
      <w:r w:rsidRPr="00D117B4">
        <w:rPr>
          <w:rFonts w:eastAsia="Calibri" w:cs="Arial"/>
          <w:sz w:val="24"/>
          <w:szCs w:val="24"/>
        </w:rPr>
        <w:t>People who are frail due to age or other factors</w:t>
      </w:r>
    </w:p>
    <w:p w14:paraId="24F97B44" w14:textId="43CFE9C0" w:rsidR="00C473DD" w:rsidRPr="00D117B4" w:rsidRDefault="003F3855" w:rsidP="00D117B4">
      <w:pPr>
        <w:pStyle w:val="ListParagraph"/>
        <w:numPr>
          <w:ilvl w:val="0"/>
          <w:numId w:val="43"/>
        </w:numPr>
        <w:autoSpaceDE w:val="0"/>
        <w:autoSpaceDN w:val="0"/>
        <w:adjustRightInd w:val="0"/>
        <w:spacing w:after="120" w:line="240" w:lineRule="auto"/>
        <w:jc w:val="both"/>
        <w:rPr>
          <w:rFonts w:eastAsia="Calibri" w:cs="Arial"/>
          <w:sz w:val="24"/>
          <w:szCs w:val="24"/>
        </w:rPr>
      </w:pPr>
      <w:r w:rsidRPr="00D117B4">
        <w:rPr>
          <w:rFonts w:eastAsia="Calibri" w:cs="Arial"/>
          <w:sz w:val="24"/>
          <w:szCs w:val="24"/>
        </w:rPr>
        <w:t>People who are homeless</w:t>
      </w:r>
    </w:p>
    <w:p w14:paraId="40E71018" w14:textId="77777777" w:rsidR="00CA04B8" w:rsidRDefault="00CA04B8" w:rsidP="0080348B">
      <w:pPr>
        <w:pStyle w:val="Heading2"/>
        <w:spacing w:before="0"/>
        <w:ind w:left="0" w:firstLine="0"/>
        <w:rPr>
          <w:rFonts w:eastAsia="Calibri"/>
        </w:rPr>
      </w:pPr>
    </w:p>
    <w:p w14:paraId="3E6748C7" w14:textId="4098CC6C" w:rsidR="00D8785C" w:rsidRDefault="00D8785C" w:rsidP="0080348B">
      <w:pPr>
        <w:pStyle w:val="Heading2"/>
        <w:spacing w:before="0"/>
        <w:ind w:left="0" w:firstLine="0"/>
        <w:rPr>
          <w:rFonts w:eastAsia="Calibri"/>
        </w:rPr>
      </w:pPr>
      <w:bookmarkStart w:id="6" w:name="_Toc95933020"/>
      <w:r w:rsidRPr="00E057BD">
        <w:rPr>
          <w:rFonts w:eastAsia="Calibri"/>
        </w:rPr>
        <w:t>What is Abuse?</w:t>
      </w:r>
      <w:bookmarkEnd w:id="6"/>
    </w:p>
    <w:p w14:paraId="160271C4" w14:textId="2376E1FE" w:rsidR="00917568" w:rsidRPr="00E31F2F" w:rsidRDefault="00E31F2F" w:rsidP="003D7550">
      <w:pPr>
        <w:pStyle w:val="NormalWeb"/>
        <w:spacing w:after="120"/>
        <w:rPr>
          <w:rFonts w:ascii="Arial" w:hAnsi="Arial" w:cs="Arial"/>
        </w:rPr>
      </w:pPr>
      <w:r w:rsidRPr="00E31F2F">
        <w:rPr>
          <w:rFonts w:ascii="Arial" w:hAnsi="Arial" w:cs="Arial"/>
        </w:rPr>
        <w:t>The Care Act 2014 recognises 10 categories of abuse that may be experienced by adults</w:t>
      </w:r>
      <w:r>
        <w:rPr>
          <w:rFonts w:ascii="Arial" w:hAnsi="Arial" w:cs="Arial"/>
        </w:rPr>
        <w:t>:</w:t>
      </w:r>
      <w:r w:rsidR="00197693" w:rsidRPr="00E31F2F">
        <w:rPr>
          <w:rFonts w:ascii="Arial" w:hAnsi="Arial" w:cs="Arial"/>
        </w:rPr>
        <w:t xml:space="preserve"> </w:t>
      </w:r>
    </w:p>
    <w:p w14:paraId="5DEFEA9D" w14:textId="77777777" w:rsidR="00F16850" w:rsidRPr="007037D0" w:rsidRDefault="00F16850" w:rsidP="007037D0">
      <w:pPr>
        <w:pStyle w:val="ListParagraph"/>
        <w:numPr>
          <w:ilvl w:val="0"/>
          <w:numId w:val="44"/>
        </w:numPr>
        <w:autoSpaceDN w:val="0"/>
        <w:spacing w:after="120" w:line="240" w:lineRule="auto"/>
        <w:rPr>
          <w:rFonts w:cs="Arial"/>
          <w:sz w:val="24"/>
          <w:szCs w:val="24"/>
        </w:rPr>
      </w:pPr>
      <w:r w:rsidRPr="007037D0">
        <w:rPr>
          <w:rFonts w:cs="Arial"/>
          <w:sz w:val="24"/>
          <w:szCs w:val="24"/>
        </w:rPr>
        <w:t>Physical abuse</w:t>
      </w:r>
    </w:p>
    <w:p w14:paraId="58085F6D" w14:textId="77777777" w:rsidR="00F16850" w:rsidRPr="007037D0" w:rsidRDefault="00F16850" w:rsidP="007037D0">
      <w:pPr>
        <w:pStyle w:val="ListParagraph"/>
        <w:numPr>
          <w:ilvl w:val="0"/>
          <w:numId w:val="44"/>
        </w:numPr>
        <w:autoSpaceDN w:val="0"/>
        <w:spacing w:after="120" w:line="240" w:lineRule="auto"/>
        <w:rPr>
          <w:rFonts w:cs="Arial"/>
          <w:sz w:val="24"/>
          <w:szCs w:val="24"/>
        </w:rPr>
      </w:pPr>
      <w:r w:rsidRPr="007037D0">
        <w:rPr>
          <w:rFonts w:cs="Arial"/>
          <w:sz w:val="24"/>
          <w:szCs w:val="24"/>
        </w:rPr>
        <w:t>Domestic abuse</w:t>
      </w:r>
    </w:p>
    <w:p w14:paraId="5441C2FF" w14:textId="77777777" w:rsidR="00F16850" w:rsidRPr="007037D0" w:rsidRDefault="00F16850" w:rsidP="007037D0">
      <w:pPr>
        <w:pStyle w:val="ListParagraph"/>
        <w:numPr>
          <w:ilvl w:val="0"/>
          <w:numId w:val="44"/>
        </w:numPr>
        <w:autoSpaceDN w:val="0"/>
        <w:spacing w:after="120" w:line="240" w:lineRule="auto"/>
        <w:rPr>
          <w:rFonts w:cs="Arial"/>
          <w:sz w:val="24"/>
          <w:szCs w:val="24"/>
        </w:rPr>
      </w:pPr>
      <w:r w:rsidRPr="007037D0">
        <w:rPr>
          <w:rFonts w:cs="Arial"/>
          <w:sz w:val="24"/>
          <w:szCs w:val="24"/>
        </w:rPr>
        <w:t>Sexual abuse</w:t>
      </w:r>
    </w:p>
    <w:p w14:paraId="79E287C6" w14:textId="77777777" w:rsidR="00F16850" w:rsidRPr="007037D0" w:rsidRDefault="00F16850" w:rsidP="007037D0">
      <w:pPr>
        <w:pStyle w:val="ListParagraph"/>
        <w:numPr>
          <w:ilvl w:val="0"/>
          <w:numId w:val="44"/>
        </w:numPr>
        <w:autoSpaceDN w:val="0"/>
        <w:spacing w:after="120" w:line="240" w:lineRule="auto"/>
        <w:rPr>
          <w:rFonts w:cs="Arial"/>
          <w:sz w:val="24"/>
          <w:szCs w:val="24"/>
        </w:rPr>
      </w:pPr>
      <w:r w:rsidRPr="007037D0">
        <w:rPr>
          <w:rFonts w:cs="Arial"/>
          <w:sz w:val="24"/>
          <w:szCs w:val="24"/>
        </w:rPr>
        <w:t>Psychological / emotional abuse</w:t>
      </w:r>
    </w:p>
    <w:p w14:paraId="027FC0A7" w14:textId="77777777" w:rsidR="00F16850" w:rsidRPr="007037D0" w:rsidRDefault="00F16850" w:rsidP="007037D0">
      <w:pPr>
        <w:pStyle w:val="ListParagraph"/>
        <w:numPr>
          <w:ilvl w:val="0"/>
          <w:numId w:val="44"/>
        </w:numPr>
        <w:autoSpaceDN w:val="0"/>
        <w:spacing w:after="120" w:line="240" w:lineRule="auto"/>
        <w:rPr>
          <w:rFonts w:cs="Arial"/>
          <w:sz w:val="24"/>
          <w:szCs w:val="24"/>
        </w:rPr>
      </w:pPr>
      <w:r w:rsidRPr="007037D0">
        <w:rPr>
          <w:rFonts w:cs="Arial"/>
          <w:sz w:val="24"/>
          <w:szCs w:val="24"/>
        </w:rPr>
        <w:t>Financial or material abuse</w:t>
      </w:r>
    </w:p>
    <w:p w14:paraId="7A0E74BF" w14:textId="77777777" w:rsidR="00F16850" w:rsidRPr="007037D0" w:rsidRDefault="00F16850" w:rsidP="007037D0">
      <w:pPr>
        <w:pStyle w:val="ListParagraph"/>
        <w:numPr>
          <w:ilvl w:val="0"/>
          <w:numId w:val="44"/>
        </w:numPr>
        <w:autoSpaceDN w:val="0"/>
        <w:spacing w:after="120" w:line="240" w:lineRule="auto"/>
        <w:rPr>
          <w:rFonts w:cs="Arial"/>
          <w:sz w:val="24"/>
          <w:szCs w:val="24"/>
        </w:rPr>
      </w:pPr>
      <w:r w:rsidRPr="007037D0">
        <w:rPr>
          <w:rFonts w:cs="Arial"/>
          <w:sz w:val="24"/>
          <w:szCs w:val="24"/>
        </w:rPr>
        <w:t>Modern slavery</w:t>
      </w:r>
    </w:p>
    <w:p w14:paraId="17A1B86E" w14:textId="77777777" w:rsidR="00F16850" w:rsidRPr="007037D0" w:rsidRDefault="00F16850" w:rsidP="007037D0">
      <w:pPr>
        <w:pStyle w:val="ListParagraph"/>
        <w:numPr>
          <w:ilvl w:val="0"/>
          <w:numId w:val="44"/>
        </w:numPr>
        <w:autoSpaceDN w:val="0"/>
        <w:spacing w:after="120" w:line="240" w:lineRule="auto"/>
        <w:rPr>
          <w:rFonts w:cs="Arial"/>
          <w:sz w:val="24"/>
          <w:szCs w:val="24"/>
        </w:rPr>
      </w:pPr>
      <w:r w:rsidRPr="007037D0">
        <w:rPr>
          <w:rFonts w:cs="Arial"/>
          <w:sz w:val="24"/>
          <w:szCs w:val="24"/>
        </w:rPr>
        <w:t>Discriminatory abuse</w:t>
      </w:r>
    </w:p>
    <w:p w14:paraId="322D13E0" w14:textId="77777777" w:rsidR="00F16850" w:rsidRPr="007037D0" w:rsidRDefault="00F16850" w:rsidP="007037D0">
      <w:pPr>
        <w:pStyle w:val="ListParagraph"/>
        <w:numPr>
          <w:ilvl w:val="0"/>
          <w:numId w:val="44"/>
        </w:numPr>
        <w:autoSpaceDN w:val="0"/>
        <w:spacing w:after="120" w:line="240" w:lineRule="auto"/>
        <w:rPr>
          <w:rFonts w:cs="Arial"/>
          <w:sz w:val="24"/>
          <w:szCs w:val="24"/>
        </w:rPr>
      </w:pPr>
      <w:r w:rsidRPr="007037D0">
        <w:rPr>
          <w:rFonts w:cs="Arial"/>
          <w:sz w:val="24"/>
          <w:szCs w:val="24"/>
        </w:rPr>
        <w:t>Organisational or institutional abuse</w:t>
      </w:r>
    </w:p>
    <w:p w14:paraId="06604FE5" w14:textId="77777777" w:rsidR="00F16850" w:rsidRPr="007037D0" w:rsidRDefault="00F16850" w:rsidP="007037D0">
      <w:pPr>
        <w:pStyle w:val="ListParagraph"/>
        <w:numPr>
          <w:ilvl w:val="0"/>
          <w:numId w:val="44"/>
        </w:numPr>
        <w:autoSpaceDN w:val="0"/>
        <w:spacing w:after="120" w:line="240" w:lineRule="auto"/>
        <w:rPr>
          <w:rFonts w:cs="Arial"/>
          <w:sz w:val="24"/>
          <w:szCs w:val="24"/>
        </w:rPr>
      </w:pPr>
      <w:r w:rsidRPr="007037D0">
        <w:rPr>
          <w:rFonts w:cs="Arial"/>
          <w:sz w:val="24"/>
          <w:szCs w:val="24"/>
        </w:rPr>
        <w:t>Neglect and acts of omission</w:t>
      </w:r>
    </w:p>
    <w:p w14:paraId="37E5BDAA" w14:textId="77777777" w:rsidR="00F16850" w:rsidRPr="007037D0" w:rsidRDefault="00F16850" w:rsidP="007037D0">
      <w:pPr>
        <w:pStyle w:val="ListParagraph"/>
        <w:numPr>
          <w:ilvl w:val="0"/>
          <w:numId w:val="44"/>
        </w:numPr>
        <w:autoSpaceDN w:val="0"/>
        <w:spacing w:after="120" w:line="240" w:lineRule="auto"/>
        <w:rPr>
          <w:rFonts w:cs="Arial"/>
          <w:sz w:val="24"/>
          <w:szCs w:val="24"/>
        </w:rPr>
      </w:pPr>
      <w:r w:rsidRPr="007037D0">
        <w:rPr>
          <w:rFonts w:cs="Arial"/>
          <w:sz w:val="24"/>
          <w:szCs w:val="24"/>
        </w:rPr>
        <w:t>Self-neglect</w:t>
      </w:r>
    </w:p>
    <w:p w14:paraId="42C0DD1C" w14:textId="66FBE41E" w:rsidR="00F25E2D" w:rsidRDefault="00685A40" w:rsidP="00D117B4">
      <w:pPr>
        <w:spacing w:after="120" w:line="240" w:lineRule="auto"/>
        <w:jc w:val="both"/>
        <w:rPr>
          <w:rFonts w:cs="Arial"/>
          <w:color w:val="000000"/>
          <w:sz w:val="24"/>
          <w:szCs w:val="24"/>
        </w:rPr>
      </w:pPr>
      <w:r>
        <w:rPr>
          <w:rFonts w:cs="Arial"/>
          <w:color w:val="000000"/>
          <w:sz w:val="24"/>
          <w:szCs w:val="24"/>
        </w:rPr>
        <w:t>See</w:t>
      </w:r>
      <w:r w:rsidR="00F16850" w:rsidRPr="00197693">
        <w:rPr>
          <w:rFonts w:cs="Arial"/>
          <w:color w:val="000000"/>
          <w:sz w:val="24"/>
          <w:szCs w:val="24"/>
        </w:rPr>
        <w:t xml:space="preserve"> </w:t>
      </w:r>
      <w:hyperlink r:id="rId12" w:anchor="Appendix1" w:history="1">
        <w:r w:rsidR="00F16850" w:rsidRPr="00197693">
          <w:rPr>
            <w:rStyle w:val="Hyperlink"/>
            <w:rFonts w:cs="Arial"/>
            <w:sz w:val="24"/>
            <w:szCs w:val="24"/>
          </w:rPr>
          <w:t>Appendix 1</w:t>
        </w:r>
      </w:hyperlink>
      <w:r w:rsidR="00F16850" w:rsidRPr="00197693">
        <w:rPr>
          <w:rFonts w:cs="Arial"/>
          <w:color w:val="000000"/>
          <w:sz w:val="24"/>
          <w:szCs w:val="24"/>
        </w:rPr>
        <w:t xml:space="preserve"> </w:t>
      </w:r>
      <w:r w:rsidR="00ED4DEC" w:rsidRPr="00197693">
        <w:rPr>
          <w:rFonts w:cs="Arial"/>
          <w:sz w:val="24"/>
          <w:szCs w:val="24"/>
        </w:rPr>
        <w:t xml:space="preserve">What is abuse? </w:t>
      </w:r>
      <w:r w:rsidR="00F16850" w:rsidRPr="00197693">
        <w:rPr>
          <w:rFonts w:cs="Arial"/>
          <w:color w:val="000000"/>
          <w:sz w:val="24"/>
          <w:szCs w:val="24"/>
        </w:rPr>
        <w:t>for detailed</w:t>
      </w:r>
      <w:r w:rsidR="00F16850" w:rsidRPr="008D5328">
        <w:rPr>
          <w:rFonts w:cs="Arial"/>
          <w:color w:val="000000"/>
          <w:sz w:val="24"/>
          <w:szCs w:val="24"/>
        </w:rPr>
        <w:t xml:space="preserve"> information on abuse types</w:t>
      </w:r>
      <w:r w:rsidR="00197693">
        <w:rPr>
          <w:rFonts w:cs="Arial"/>
          <w:color w:val="000000"/>
          <w:sz w:val="24"/>
          <w:szCs w:val="24"/>
        </w:rPr>
        <w:t xml:space="preserve"> </w:t>
      </w:r>
      <w:r w:rsidR="00F16850" w:rsidRPr="008D5328">
        <w:rPr>
          <w:rFonts w:cs="Arial"/>
          <w:color w:val="000000"/>
          <w:sz w:val="24"/>
          <w:szCs w:val="24"/>
        </w:rPr>
        <w:t>and indicators.</w:t>
      </w:r>
    </w:p>
    <w:p w14:paraId="686B45E9" w14:textId="77777777" w:rsidR="00F25E2D" w:rsidRDefault="00F25E2D">
      <w:pPr>
        <w:rPr>
          <w:rFonts w:cs="Arial"/>
          <w:color w:val="000000"/>
          <w:sz w:val="24"/>
          <w:szCs w:val="24"/>
        </w:rPr>
      </w:pPr>
      <w:r>
        <w:rPr>
          <w:rFonts w:cs="Arial"/>
          <w:color w:val="000000"/>
          <w:sz w:val="24"/>
          <w:szCs w:val="24"/>
        </w:rPr>
        <w:br w:type="page"/>
      </w:r>
    </w:p>
    <w:p w14:paraId="47BC7D18" w14:textId="55CB598F" w:rsidR="009E1330" w:rsidRDefault="00197693" w:rsidP="00D117B4">
      <w:pPr>
        <w:autoSpaceDE w:val="0"/>
        <w:autoSpaceDN w:val="0"/>
        <w:adjustRightInd w:val="0"/>
        <w:spacing w:after="120" w:line="240" w:lineRule="auto"/>
        <w:jc w:val="both"/>
        <w:rPr>
          <w:rFonts w:eastAsia="Calibri" w:cs="Arial"/>
          <w:b/>
          <w:bCs/>
          <w:sz w:val="24"/>
          <w:szCs w:val="24"/>
        </w:rPr>
      </w:pPr>
      <w:bookmarkStart w:id="7" w:name="_Toc95933021"/>
      <w:r w:rsidRPr="00CB7543">
        <w:rPr>
          <w:rStyle w:val="Heading2Char"/>
          <w:rFonts w:eastAsia="Calibri"/>
        </w:rPr>
        <w:t xml:space="preserve">SARSAS </w:t>
      </w:r>
      <w:r w:rsidR="00CB7543" w:rsidRPr="00CB7543">
        <w:rPr>
          <w:rStyle w:val="Heading2Char"/>
          <w:rFonts w:eastAsia="Calibri"/>
        </w:rPr>
        <w:t>actions</w:t>
      </w:r>
      <w:bookmarkEnd w:id="7"/>
    </w:p>
    <w:p w14:paraId="48F949ED" w14:textId="00E40C67" w:rsidR="00197693" w:rsidRPr="00571841" w:rsidRDefault="00CB7543" w:rsidP="00D117B4">
      <w:pPr>
        <w:autoSpaceDE w:val="0"/>
        <w:autoSpaceDN w:val="0"/>
        <w:adjustRightInd w:val="0"/>
        <w:spacing w:after="120" w:line="240" w:lineRule="auto"/>
        <w:jc w:val="both"/>
        <w:rPr>
          <w:rFonts w:eastAsia="Calibri" w:cs="Arial"/>
          <w:sz w:val="24"/>
          <w:szCs w:val="24"/>
        </w:rPr>
      </w:pPr>
      <w:r w:rsidRPr="00571841">
        <w:rPr>
          <w:rFonts w:eastAsia="Calibri" w:cs="Arial"/>
          <w:sz w:val="24"/>
          <w:szCs w:val="24"/>
        </w:rPr>
        <w:t xml:space="preserve">SARSAS </w:t>
      </w:r>
      <w:r w:rsidR="00197693" w:rsidRPr="00571841">
        <w:rPr>
          <w:rFonts w:eastAsia="Calibri" w:cs="Arial"/>
          <w:sz w:val="24"/>
          <w:szCs w:val="24"/>
        </w:rPr>
        <w:t>will:</w:t>
      </w:r>
    </w:p>
    <w:p w14:paraId="1E95EEC7" w14:textId="584D456F" w:rsidR="00197693" w:rsidRPr="003C1440" w:rsidRDefault="00197693" w:rsidP="00D117B4">
      <w:pPr>
        <w:pStyle w:val="ListParagraph"/>
        <w:numPr>
          <w:ilvl w:val="0"/>
          <w:numId w:val="4"/>
        </w:numPr>
        <w:autoSpaceDE w:val="0"/>
        <w:autoSpaceDN w:val="0"/>
        <w:adjustRightInd w:val="0"/>
        <w:spacing w:after="120" w:line="240" w:lineRule="auto"/>
        <w:jc w:val="both"/>
        <w:rPr>
          <w:rFonts w:eastAsia="Calibri" w:cs="Arial"/>
          <w:sz w:val="24"/>
          <w:szCs w:val="24"/>
        </w:rPr>
      </w:pPr>
      <w:r w:rsidRPr="003C1440">
        <w:rPr>
          <w:rFonts w:eastAsia="Calibri" w:cs="Arial"/>
          <w:sz w:val="24"/>
          <w:szCs w:val="24"/>
        </w:rPr>
        <w:t xml:space="preserve">Ensure that all Team Members have a Disclosure Barring Service (DBS) checks relevant to level of client work that they </w:t>
      </w:r>
      <w:r w:rsidR="00ED02E3" w:rsidRPr="003C1440">
        <w:rPr>
          <w:rFonts w:eastAsia="Calibri" w:cs="Arial"/>
          <w:sz w:val="24"/>
          <w:szCs w:val="24"/>
        </w:rPr>
        <w:t>undertake and</w:t>
      </w:r>
      <w:r w:rsidRPr="003C1440">
        <w:rPr>
          <w:rFonts w:eastAsia="Calibri" w:cs="Arial"/>
          <w:sz w:val="24"/>
          <w:szCs w:val="24"/>
        </w:rPr>
        <w:t xml:space="preserve"> are precluded from involvement in the organisation as appropriate. The appropriate level of DBS check is made for all other roles within SARSAS </w:t>
      </w:r>
    </w:p>
    <w:p w14:paraId="78F60E6C" w14:textId="47FB22DC" w:rsidR="00197693" w:rsidRPr="003C1440" w:rsidRDefault="00197693" w:rsidP="00D117B4">
      <w:pPr>
        <w:pStyle w:val="ListParagraph"/>
        <w:numPr>
          <w:ilvl w:val="0"/>
          <w:numId w:val="4"/>
        </w:numPr>
        <w:autoSpaceDE w:val="0"/>
        <w:autoSpaceDN w:val="0"/>
        <w:adjustRightInd w:val="0"/>
        <w:spacing w:after="120" w:line="240" w:lineRule="auto"/>
        <w:jc w:val="both"/>
        <w:rPr>
          <w:rFonts w:eastAsia="Calibri" w:cs="Arial"/>
          <w:sz w:val="24"/>
          <w:szCs w:val="24"/>
        </w:rPr>
      </w:pPr>
      <w:r w:rsidRPr="003C1440">
        <w:rPr>
          <w:rFonts w:eastAsia="Calibri" w:cs="Arial"/>
          <w:sz w:val="24"/>
          <w:szCs w:val="24"/>
        </w:rPr>
        <w:t xml:space="preserve">Provide clear and detailed procedures on decision making, accountability and recording of </w:t>
      </w:r>
      <w:r w:rsidR="006B1E39">
        <w:rPr>
          <w:rFonts w:eastAsia="Calibri" w:cs="Arial"/>
          <w:sz w:val="24"/>
          <w:szCs w:val="24"/>
        </w:rPr>
        <w:t>adult</w:t>
      </w:r>
      <w:r w:rsidRPr="003C1440">
        <w:rPr>
          <w:rFonts w:eastAsia="Calibri" w:cs="Arial"/>
          <w:sz w:val="24"/>
          <w:szCs w:val="24"/>
        </w:rPr>
        <w:t xml:space="preserve"> safeguarding situations.</w:t>
      </w:r>
    </w:p>
    <w:p w14:paraId="1294460A" w14:textId="23572A65" w:rsidR="00197693" w:rsidRPr="003C1440" w:rsidRDefault="00197693" w:rsidP="00D117B4">
      <w:pPr>
        <w:pStyle w:val="ListParagraph"/>
        <w:numPr>
          <w:ilvl w:val="0"/>
          <w:numId w:val="4"/>
        </w:numPr>
        <w:autoSpaceDE w:val="0"/>
        <w:autoSpaceDN w:val="0"/>
        <w:adjustRightInd w:val="0"/>
        <w:spacing w:after="120" w:line="240" w:lineRule="auto"/>
        <w:jc w:val="both"/>
        <w:rPr>
          <w:rFonts w:eastAsia="Calibri" w:cs="Arial"/>
          <w:sz w:val="24"/>
          <w:szCs w:val="24"/>
        </w:rPr>
      </w:pPr>
      <w:r w:rsidRPr="003C1440">
        <w:rPr>
          <w:rFonts w:eastAsia="Calibri" w:cs="Arial"/>
          <w:sz w:val="24"/>
          <w:szCs w:val="24"/>
        </w:rPr>
        <w:t xml:space="preserve">Provide thorough and effective training to staff and volunteers on </w:t>
      </w:r>
      <w:r w:rsidR="006B1E39">
        <w:rPr>
          <w:rFonts w:eastAsia="Calibri" w:cs="Arial"/>
          <w:sz w:val="24"/>
          <w:szCs w:val="24"/>
        </w:rPr>
        <w:t>adult</w:t>
      </w:r>
      <w:r w:rsidRPr="003C1440">
        <w:rPr>
          <w:rFonts w:eastAsia="Calibri" w:cs="Arial"/>
          <w:sz w:val="24"/>
          <w:szCs w:val="24"/>
        </w:rPr>
        <w:t xml:space="preserve"> protection policies and procedures.</w:t>
      </w:r>
      <w:r w:rsidR="00B95ECF">
        <w:rPr>
          <w:rFonts w:eastAsia="Calibri" w:cs="Arial"/>
          <w:sz w:val="24"/>
          <w:szCs w:val="24"/>
        </w:rPr>
        <w:t xml:space="preserve"> All new staff and volunteers will receive training within 6 weeks of taking up post. Subsequent training will be updated every three years.</w:t>
      </w:r>
    </w:p>
    <w:p w14:paraId="5D4FAA66" w14:textId="77777777" w:rsidR="00197693" w:rsidRPr="003C1440" w:rsidRDefault="00197693" w:rsidP="00D117B4">
      <w:pPr>
        <w:pStyle w:val="ListParagraph"/>
        <w:numPr>
          <w:ilvl w:val="0"/>
          <w:numId w:val="4"/>
        </w:numPr>
        <w:autoSpaceDE w:val="0"/>
        <w:autoSpaceDN w:val="0"/>
        <w:adjustRightInd w:val="0"/>
        <w:spacing w:after="120" w:line="240" w:lineRule="auto"/>
        <w:jc w:val="both"/>
        <w:rPr>
          <w:rFonts w:eastAsia="Calibri" w:cs="Arial"/>
          <w:sz w:val="24"/>
          <w:szCs w:val="24"/>
        </w:rPr>
      </w:pPr>
      <w:r w:rsidRPr="003C1440">
        <w:rPr>
          <w:rFonts w:eastAsia="Calibri" w:cs="Arial"/>
          <w:sz w:val="24"/>
          <w:szCs w:val="24"/>
        </w:rPr>
        <w:t>Appoint a member of staff to be the Designated Safeguarding Lead (DSL) and Operational Managers to be Safeguarding Champions.</w:t>
      </w:r>
    </w:p>
    <w:p w14:paraId="5448F0CE" w14:textId="77777777" w:rsidR="00197693" w:rsidRPr="003C1440" w:rsidRDefault="00197693" w:rsidP="00D117B4">
      <w:pPr>
        <w:pStyle w:val="ListParagraph"/>
        <w:numPr>
          <w:ilvl w:val="0"/>
          <w:numId w:val="4"/>
        </w:numPr>
        <w:autoSpaceDE w:val="0"/>
        <w:autoSpaceDN w:val="0"/>
        <w:adjustRightInd w:val="0"/>
        <w:spacing w:after="120" w:line="240" w:lineRule="auto"/>
        <w:jc w:val="both"/>
        <w:rPr>
          <w:rFonts w:eastAsia="Calibri" w:cs="Arial"/>
          <w:sz w:val="24"/>
          <w:szCs w:val="24"/>
        </w:rPr>
      </w:pPr>
      <w:r w:rsidRPr="003C1440">
        <w:rPr>
          <w:rFonts w:eastAsia="Calibri" w:cs="Arial"/>
          <w:sz w:val="24"/>
          <w:szCs w:val="24"/>
        </w:rPr>
        <w:t>Provide regular and consistent supervision and support to staff and volunteers which focuses on the safety and welfare of clients.</w:t>
      </w:r>
    </w:p>
    <w:p w14:paraId="1F6F4314" w14:textId="77777777" w:rsidR="00197693" w:rsidRDefault="003F3855" w:rsidP="00D117B4">
      <w:pPr>
        <w:pStyle w:val="ListParagraph"/>
        <w:numPr>
          <w:ilvl w:val="0"/>
          <w:numId w:val="4"/>
        </w:numPr>
        <w:autoSpaceDE w:val="0"/>
        <w:autoSpaceDN w:val="0"/>
        <w:adjustRightInd w:val="0"/>
        <w:spacing w:after="120" w:line="240" w:lineRule="auto"/>
        <w:jc w:val="both"/>
        <w:rPr>
          <w:rFonts w:eastAsia="Calibri" w:cs="Arial"/>
          <w:sz w:val="24"/>
          <w:szCs w:val="24"/>
        </w:rPr>
      </w:pPr>
      <w:r w:rsidRPr="00197693">
        <w:rPr>
          <w:rFonts w:eastAsia="Calibri" w:cs="Arial"/>
          <w:sz w:val="24"/>
          <w:szCs w:val="24"/>
        </w:rPr>
        <w:t xml:space="preserve">Ensure that the organisation </w:t>
      </w:r>
      <w:r w:rsidR="6C26030C" w:rsidRPr="00197693">
        <w:rPr>
          <w:rFonts w:eastAsia="Calibri" w:cs="Arial"/>
          <w:sz w:val="24"/>
          <w:szCs w:val="24"/>
        </w:rPr>
        <w:t>can</w:t>
      </w:r>
      <w:r w:rsidR="00266DCD" w:rsidRPr="00197693">
        <w:rPr>
          <w:rFonts w:eastAsia="Calibri" w:cs="Arial"/>
          <w:sz w:val="24"/>
          <w:szCs w:val="24"/>
        </w:rPr>
        <w:t xml:space="preserve"> learn from specific </w:t>
      </w:r>
      <w:r w:rsidR="002450A2" w:rsidRPr="00197693">
        <w:rPr>
          <w:rFonts w:eastAsia="Calibri" w:cs="Arial"/>
          <w:sz w:val="24"/>
          <w:szCs w:val="24"/>
        </w:rPr>
        <w:t>adult at risk</w:t>
      </w:r>
      <w:r w:rsidRPr="00197693">
        <w:rPr>
          <w:rFonts w:eastAsia="Calibri" w:cs="Arial"/>
          <w:sz w:val="24"/>
          <w:szCs w:val="24"/>
        </w:rPr>
        <w:t xml:space="preserve"> </w:t>
      </w:r>
      <w:r w:rsidR="00255CEC" w:rsidRPr="00197693">
        <w:rPr>
          <w:rFonts w:eastAsia="Calibri" w:cs="Arial"/>
          <w:sz w:val="24"/>
          <w:szCs w:val="24"/>
        </w:rPr>
        <w:t xml:space="preserve">safeguarding </w:t>
      </w:r>
      <w:r w:rsidRPr="00197693">
        <w:rPr>
          <w:rFonts w:eastAsia="Calibri" w:cs="Arial"/>
          <w:sz w:val="24"/>
          <w:szCs w:val="24"/>
        </w:rPr>
        <w:t>situations and review policy and procedures as a result if necessary</w:t>
      </w:r>
      <w:r w:rsidR="00255CEC" w:rsidRPr="00197693">
        <w:rPr>
          <w:rFonts w:eastAsia="Calibri" w:cs="Arial"/>
          <w:sz w:val="24"/>
          <w:szCs w:val="24"/>
        </w:rPr>
        <w:t>.</w:t>
      </w:r>
    </w:p>
    <w:p w14:paraId="28560F09" w14:textId="77777777" w:rsidR="00197693" w:rsidRDefault="003F3855" w:rsidP="00D117B4">
      <w:pPr>
        <w:pStyle w:val="ListParagraph"/>
        <w:numPr>
          <w:ilvl w:val="0"/>
          <w:numId w:val="4"/>
        </w:numPr>
        <w:autoSpaceDE w:val="0"/>
        <w:autoSpaceDN w:val="0"/>
        <w:adjustRightInd w:val="0"/>
        <w:spacing w:after="120" w:line="240" w:lineRule="auto"/>
        <w:jc w:val="both"/>
        <w:rPr>
          <w:rFonts w:eastAsia="Calibri" w:cs="Arial"/>
          <w:sz w:val="24"/>
          <w:szCs w:val="24"/>
        </w:rPr>
      </w:pPr>
      <w:r w:rsidRPr="00197693">
        <w:rPr>
          <w:rFonts w:eastAsia="Calibri" w:cs="Arial"/>
          <w:sz w:val="24"/>
          <w:szCs w:val="24"/>
        </w:rPr>
        <w:t xml:space="preserve">Maintain a current knowledge of </w:t>
      </w:r>
      <w:r w:rsidR="002450A2" w:rsidRPr="00197693">
        <w:rPr>
          <w:rFonts w:eastAsia="Calibri" w:cs="Arial"/>
          <w:sz w:val="24"/>
          <w:szCs w:val="24"/>
        </w:rPr>
        <w:t>adult</w:t>
      </w:r>
      <w:r w:rsidR="00B018CD" w:rsidRPr="00197693">
        <w:rPr>
          <w:rFonts w:eastAsia="Calibri" w:cs="Arial"/>
          <w:sz w:val="24"/>
          <w:szCs w:val="24"/>
        </w:rPr>
        <w:t>s</w:t>
      </w:r>
      <w:r w:rsidR="002450A2" w:rsidRPr="00197693">
        <w:rPr>
          <w:rFonts w:eastAsia="Calibri" w:cs="Arial"/>
          <w:sz w:val="24"/>
          <w:szCs w:val="24"/>
        </w:rPr>
        <w:t xml:space="preserve"> at risk</w:t>
      </w:r>
      <w:r w:rsidRPr="00197693">
        <w:rPr>
          <w:rFonts w:eastAsia="Calibri" w:cs="Arial"/>
          <w:sz w:val="24"/>
          <w:szCs w:val="24"/>
        </w:rPr>
        <w:t xml:space="preserve"> </w:t>
      </w:r>
      <w:r w:rsidR="00B018CD" w:rsidRPr="00197693">
        <w:rPr>
          <w:rFonts w:eastAsia="Calibri" w:cs="Arial"/>
          <w:sz w:val="24"/>
          <w:szCs w:val="24"/>
        </w:rPr>
        <w:t xml:space="preserve">safeguarding </w:t>
      </w:r>
      <w:r w:rsidRPr="00197693">
        <w:rPr>
          <w:rFonts w:eastAsia="Calibri" w:cs="Arial"/>
          <w:sz w:val="24"/>
          <w:szCs w:val="24"/>
        </w:rPr>
        <w:t xml:space="preserve">procedures nationally and within the </w:t>
      </w:r>
      <w:r w:rsidR="00125B08" w:rsidRPr="00197693">
        <w:rPr>
          <w:rFonts w:eastAsia="Calibri" w:cs="Arial"/>
          <w:sz w:val="24"/>
          <w:szCs w:val="24"/>
        </w:rPr>
        <w:t>Somerset and Avon area</w:t>
      </w:r>
      <w:r w:rsidRPr="00197693">
        <w:rPr>
          <w:rFonts w:eastAsia="Calibri" w:cs="Arial"/>
          <w:sz w:val="24"/>
          <w:szCs w:val="24"/>
        </w:rPr>
        <w:t>.</w:t>
      </w:r>
    </w:p>
    <w:p w14:paraId="496D3C67" w14:textId="2D7BB7CB" w:rsidR="00433BF0" w:rsidRPr="00952881" w:rsidRDefault="00433BF0" w:rsidP="00D117B4">
      <w:pPr>
        <w:pStyle w:val="ListParagraph"/>
        <w:numPr>
          <w:ilvl w:val="0"/>
          <w:numId w:val="4"/>
        </w:numPr>
        <w:shd w:val="clear" w:color="auto" w:fill="FFFFFF"/>
        <w:spacing w:after="120" w:line="240" w:lineRule="auto"/>
        <w:rPr>
          <w:rFonts w:eastAsia="Times New Roman" w:cs="Arial"/>
          <w:color w:val="0B0C0C"/>
          <w:sz w:val="24"/>
          <w:szCs w:val="24"/>
          <w:lang w:eastAsia="en-GB"/>
        </w:rPr>
      </w:pPr>
      <w:r w:rsidRPr="00952881">
        <w:rPr>
          <w:rFonts w:eastAsia="Calibri" w:cs="Arial"/>
          <w:sz w:val="24"/>
          <w:szCs w:val="24"/>
        </w:rPr>
        <w:t>Review this Policy (and related Practice Guidance)</w:t>
      </w:r>
      <w:r w:rsidR="00B80CD3" w:rsidRPr="00952881">
        <w:rPr>
          <w:rFonts w:eastAsia="Calibri" w:cs="Arial"/>
          <w:sz w:val="24"/>
          <w:szCs w:val="24"/>
        </w:rPr>
        <w:t xml:space="preserve"> </w:t>
      </w:r>
      <w:r w:rsidR="00B80CD3" w:rsidRPr="00952881">
        <w:rPr>
          <w:rFonts w:eastAsia="Times New Roman" w:cs="Arial"/>
          <w:color w:val="0B0C0C"/>
          <w:sz w:val="24"/>
          <w:szCs w:val="24"/>
          <w:lang w:eastAsia="en-GB"/>
        </w:rPr>
        <w:t>as necessary, always following a serious incident and at least once a year</w:t>
      </w:r>
      <w:r w:rsidR="008D5F09">
        <w:rPr>
          <w:rFonts w:eastAsia="Times New Roman" w:cs="Arial"/>
          <w:color w:val="0B0C0C"/>
          <w:sz w:val="24"/>
          <w:szCs w:val="24"/>
          <w:lang w:eastAsia="en-GB"/>
        </w:rPr>
        <w:t>,</w:t>
      </w:r>
      <w:r w:rsidR="00952881" w:rsidRPr="00952881">
        <w:rPr>
          <w:rFonts w:eastAsia="Times New Roman" w:cs="Arial"/>
          <w:color w:val="0B0C0C"/>
          <w:sz w:val="24"/>
          <w:szCs w:val="24"/>
          <w:lang w:eastAsia="en-GB"/>
        </w:rPr>
        <w:t xml:space="preserve"> </w:t>
      </w:r>
      <w:r w:rsidRPr="00952881">
        <w:rPr>
          <w:rFonts w:eastAsia="Calibri" w:cs="Arial"/>
          <w:sz w:val="24"/>
          <w:szCs w:val="24"/>
        </w:rPr>
        <w:t>in line with Charity Commission Guidance</w:t>
      </w:r>
      <w:r w:rsidR="00E057BD" w:rsidRPr="00952881">
        <w:rPr>
          <w:rStyle w:val="FootnoteReference"/>
          <w:rFonts w:eastAsia="Calibri" w:cs="Arial"/>
          <w:sz w:val="24"/>
          <w:szCs w:val="24"/>
        </w:rPr>
        <w:footnoteReference w:id="3"/>
      </w:r>
      <w:r w:rsidRPr="00952881">
        <w:rPr>
          <w:rFonts w:eastAsia="Calibri" w:cs="Arial"/>
          <w:sz w:val="24"/>
          <w:szCs w:val="24"/>
        </w:rPr>
        <w:t xml:space="preserve">. </w:t>
      </w:r>
    </w:p>
    <w:p w14:paraId="4E118C6E" w14:textId="7EC1AE5B" w:rsidR="00BF3980" w:rsidRPr="00E057BD" w:rsidRDefault="00BF3980" w:rsidP="00D117B4">
      <w:pPr>
        <w:autoSpaceDE w:val="0"/>
        <w:autoSpaceDN w:val="0"/>
        <w:adjustRightInd w:val="0"/>
        <w:spacing w:after="120" w:line="240" w:lineRule="auto"/>
        <w:jc w:val="both"/>
        <w:rPr>
          <w:rFonts w:eastAsia="Calibri" w:cs="Arial"/>
          <w:sz w:val="24"/>
          <w:szCs w:val="24"/>
        </w:rPr>
      </w:pPr>
      <w:r w:rsidRPr="00E057BD">
        <w:rPr>
          <w:rFonts w:eastAsia="Calibri" w:cs="Arial"/>
          <w:sz w:val="24"/>
          <w:szCs w:val="24"/>
        </w:rPr>
        <w:t xml:space="preserve">SARSAS operates a confidential service but if it is assessed that an adult at risk is being harmed or likely to suffer </w:t>
      </w:r>
      <w:r w:rsidR="00D85989">
        <w:rPr>
          <w:rFonts w:eastAsia="Calibri" w:cs="Arial"/>
          <w:sz w:val="24"/>
          <w:szCs w:val="24"/>
        </w:rPr>
        <w:t xml:space="preserve">significant </w:t>
      </w:r>
      <w:r w:rsidRPr="00E057BD">
        <w:rPr>
          <w:rFonts w:eastAsia="Calibri" w:cs="Arial"/>
          <w:sz w:val="24"/>
          <w:szCs w:val="24"/>
        </w:rPr>
        <w:t xml:space="preserve">harm, then confidentiality can be breached within procedural guidelines (see confidentiality policy). In this event, a </w:t>
      </w:r>
      <w:r w:rsidR="00D85989">
        <w:rPr>
          <w:rFonts w:eastAsia="Calibri" w:cs="Arial"/>
          <w:sz w:val="24"/>
          <w:szCs w:val="24"/>
        </w:rPr>
        <w:t>Team Member</w:t>
      </w:r>
      <w:r w:rsidRPr="00E057BD">
        <w:rPr>
          <w:rFonts w:eastAsia="Calibri" w:cs="Arial"/>
          <w:sz w:val="24"/>
          <w:szCs w:val="24"/>
        </w:rPr>
        <w:t xml:space="preserve"> is expected to discuss the action they propose to take with the </w:t>
      </w:r>
      <w:r w:rsidR="009135A2">
        <w:rPr>
          <w:rFonts w:eastAsia="Calibri" w:cs="Arial"/>
          <w:sz w:val="24"/>
          <w:szCs w:val="24"/>
        </w:rPr>
        <w:t>client</w:t>
      </w:r>
      <w:r w:rsidRPr="00E057BD">
        <w:rPr>
          <w:rFonts w:eastAsia="Calibri" w:cs="Arial"/>
          <w:sz w:val="24"/>
          <w:szCs w:val="24"/>
        </w:rPr>
        <w:t xml:space="preserve"> beforehand.  If it is their </w:t>
      </w:r>
      <w:r w:rsidR="00197693">
        <w:rPr>
          <w:rFonts w:eastAsia="Calibri" w:cs="Arial"/>
          <w:sz w:val="24"/>
          <w:szCs w:val="24"/>
        </w:rPr>
        <w:t>considered</w:t>
      </w:r>
      <w:r w:rsidR="00745830">
        <w:rPr>
          <w:rFonts w:eastAsia="Calibri" w:cs="Arial"/>
          <w:sz w:val="24"/>
          <w:szCs w:val="24"/>
        </w:rPr>
        <w:t xml:space="preserve"> </w:t>
      </w:r>
      <w:r w:rsidRPr="00E057BD">
        <w:rPr>
          <w:rFonts w:eastAsia="Calibri" w:cs="Arial"/>
          <w:sz w:val="24"/>
          <w:szCs w:val="24"/>
        </w:rPr>
        <w:t xml:space="preserve">assessment that discussing this with the </w:t>
      </w:r>
      <w:r w:rsidR="009135A2">
        <w:rPr>
          <w:rFonts w:eastAsia="Calibri" w:cs="Arial"/>
          <w:sz w:val="24"/>
          <w:szCs w:val="24"/>
        </w:rPr>
        <w:t>client</w:t>
      </w:r>
      <w:r w:rsidRPr="00E057BD">
        <w:rPr>
          <w:rFonts w:eastAsia="Calibri" w:cs="Arial"/>
          <w:sz w:val="24"/>
          <w:szCs w:val="24"/>
        </w:rPr>
        <w:t xml:space="preserve"> would place the </w:t>
      </w:r>
      <w:r w:rsidR="00D85989">
        <w:rPr>
          <w:rFonts w:eastAsia="Calibri" w:cs="Arial"/>
          <w:sz w:val="24"/>
          <w:szCs w:val="24"/>
        </w:rPr>
        <w:t>person/adult</w:t>
      </w:r>
      <w:r w:rsidR="00D85989" w:rsidRPr="00E057BD">
        <w:rPr>
          <w:rFonts w:eastAsia="Calibri" w:cs="Arial"/>
          <w:sz w:val="24"/>
          <w:szCs w:val="24"/>
        </w:rPr>
        <w:t xml:space="preserve"> </w:t>
      </w:r>
      <w:r w:rsidRPr="00E057BD">
        <w:rPr>
          <w:rFonts w:eastAsia="Calibri" w:cs="Arial"/>
          <w:sz w:val="24"/>
          <w:szCs w:val="24"/>
        </w:rPr>
        <w:t>at greater risk, then this should be discussed with the DSL</w:t>
      </w:r>
      <w:r w:rsidR="00C3195B">
        <w:rPr>
          <w:rFonts w:eastAsia="Calibri" w:cs="Arial"/>
          <w:sz w:val="24"/>
          <w:szCs w:val="24"/>
        </w:rPr>
        <w:t>.</w:t>
      </w:r>
    </w:p>
    <w:p w14:paraId="12453A7F" w14:textId="5E609340" w:rsidR="00BF3980" w:rsidRPr="00E057BD" w:rsidRDefault="00BF3980" w:rsidP="00D117B4">
      <w:pPr>
        <w:autoSpaceDE w:val="0"/>
        <w:autoSpaceDN w:val="0"/>
        <w:adjustRightInd w:val="0"/>
        <w:spacing w:after="120" w:line="240" w:lineRule="auto"/>
        <w:jc w:val="both"/>
        <w:rPr>
          <w:rFonts w:eastAsia="Calibri" w:cs="Arial"/>
          <w:sz w:val="24"/>
          <w:szCs w:val="24"/>
        </w:rPr>
      </w:pPr>
      <w:r w:rsidRPr="00E057BD">
        <w:rPr>
          <w:rFonts w:eastAsia="Calibri" w:cs="Arial"/>
          <w:sz w:val="24"/>
          <w:szCs w:val="24"/>
        </w:rPr>
        <w:t xml:space="preserve">If it is </w:t>
      </w:r>
      <w:r w:rsidR="00C3195B">
        <w:rPr>
          <w:rFonts w:eastAsia="Calibri" w:cs="Arial"/>
          <w:sz w:val="24"/>
          <w:szCs w:val="24"/>
        </w:rPr>
        <w:t>assessed</w:t>
      </w:r>
      <w:r w:rsidRPr="00E057BD">
        <w:rPr>
          <w:rFonts w:eastAsia="Calibri" w:cs="Arial"/>
          <w:sz w:val="24"/>
          <w:szCs w:val="24"/>
        </w:rPr>
        <w:t xml:space="preserve"> that </w:t>
      </w:r>
      <w:r w:rsidR="00D85989">
        <w:rPr>
          <w:rFonts w:eastAsia="Calibri" w:cs="Arial"/>
          <w:sz w:val="24"/>
          <w:szCs w:val="24"/>
        </w:rPr>
        <w:t>an</w:t>
      </w:r>
      <w:r w:rsidR="00197693">
        <w:rPr>
          <w:rFonts w:eastAsia="Calibri" w:cs="Arial"/>
          <w:sz w:val="24"/>
          <w:szCs w:val="24"/>
        </w:rPr>
        <w:t xml:space="preserve"> </w:t>
      </w:r>
      <w:r w:rsidR="00D13EE9" w:rsidRPr="00E057BD">
        <w:rPr>
          <w:rFonts w:eastAsia="Calibri" w:cs="Arial"/>
          <w:sz w:val="24"/>
          <w:szCs w:val="24"/>
        </w:rPr>
        <w:t>adult</w:t>
      </w:r>
      <w:r w:rsidR="00D85989">
        <w:rPr>
          <w:rFonts w:eastAsia="Calibri" w:cs="Arial"/>
          <w:sz w:val="24"/>
          <w:szCs w:val="24"/>
        </w:rPr>
        <w:t xml:space="preserve"> in need of care or support</w:t>
      </w:r>
      <w:r w:rsidR="00D13EE9" w:rsidRPr="00E057BD">
        <w:rPr>
          <w:rFonts w:eastAsia="Calibri" w:cs="Arial"/>
          <w:sz w:val="24"/>
          <w:szCs w:val="24"/>
        </w:rPr>
        <w:t xml:space="preserve"> </w:t>
      </w:r>
      <w:r w:rsidRPr="00E057BD">
        <w:rPr>
          <w:rFonts w:eastAsia="Calibri" w:cs="Arial"/>
          <w:sz w:val="24"/>
          <w:szCs w:val="24"/>
        </w:rPr>
        <w:t xml:space="preserve">is at risk of significant harm through abuse or neglect and the details of the </w:t>
      </w:r>
      <w:r w:rsidR="00747203" w:rsidRPr="00E057BD">
        <w:rPr>
          <w:rFonts w:eastAsia="Calibri" w:cs="Arial"/>
          <w:sz w:val="24"/>
          <w:szCs w:val="24"/>
        </w:rPr>
        <w:t>adult</w:t>
      </w:r>
      <w:r w:rsidRPr="00E057BD">
        <w:rPr>
          <w:rFonts w:eastAsia="Calibri" w:cs="Arial"/>
          <w:sz w:val="24"/>
          <w:szCs w:val="24"/>
        </w:rPr>
        <w:t xml:space="preserve"> are known, the designated local agency within Somerset and Avon should be contacted following discussion and agreement of any actions with the </w:t>
      </w:r>
      <w:r w:rsidR="00197693">
        <w:rPr>
          <w:rFonts w:eastAsia="Calibri" w:cs="Arial"/>
          <w:sz w:val="24"/>
          <w:szCs w:val="24"/>
        </w:rPr>
        <w:t>Safeguarding Champion</w:t>
      </w:r>
      <w:r w:rsidRPr="00E057BD">
        <w:rPr>
          <w:rFonts w:eastAsia="Calibri" w:cs="Arial"/>
          <w:sz w:val="24"/>
          <w:szCs w:val="24"/>
        </w:rPr>
        <w:t xml:space="preserve">. The DSL will be contacted and informed at the earliest opportunity. </w:t>
      </w:r>
    </w:p>
    <w:p w14:paraId="04E1C826" w14:textId="78885692" w:rsidR="00BF3980" w:rsidRPr="00E057BD" w:rsidRDefault="00BF3980" w:rsidP="00D117B4">
      <w:pPr>
        <w:autoSpaceDE w:val="0"/>
        <w:autoSpaceDN w:val="0"/>
        <w:adjustRightInd w:val="0"/>
        <w:spacing w:after="120" w:line="240" w:lineRule="auto"/>
        <w:jc w:val="both"/>
        <w:rPr>
          <w:rFonts w:eastAsia="Calibri" w:cs="Arial"/>
          <w:sz w:val="24"/>
          <w:szCs w:val="24"/>
        </w:rPr>
      </w:pPr>
      <w:r w:rsidRPr="00E057BD">
        <w:rPr>
          <w:rFonts w:eastAsia="Calibri" w:cs="Arial"/>
          <w:sz w:val="24"/>
          <w:szCs w:val="24"/>
        </w:rPr>
        <w:t>No referrals will be made to external agencies in respect of suspected abuse of a</w:t>
      </w:r>
      <w:r w:rsidR="00747203" w:rsidRPr="00E057BD">
        <w:rPr>
          <w:rFonts w:eastAsia="Calibri" w:cs="Arial"/>
          <w:sz w:val="24"/>
          <w:szCs w:val="24"/>
        </w:rPr>
        <w:t>n</w:t>
      </w:r>
      <w:r w:rsidRPr="00E057BD">
        <w:rPr>
          <w:rFonts w:eastAsia="Calibri" w:cs="Arial"/>
          <w:sz w:val="24"/>
          <w:szCs w:val="24"/>
        </w:rPr>
        <w:t xml:space="preserve"> </w:t>
      </w:r>
      <w:r w:rsidR="00747203" w:rsidRPr="00E057BD">
        <w:rPr>
          <w:rFonts w:eastAsia="Calibri" w:cs="Arial"/>
          <w:sz w:val="24"/>
          <w:szCs w:val="24"/>
        </w:rPr>
        <w:t>adult</w:t>
      </w:r>
      <w:r w:rsidRPr="00E057BD">
        <w:rPr>
          <w:rFonts w:eastAsia="Calibri" w:cs="Arial"/>
          <w:sz w:val="24"/>
          <w:szCs w:val="24"/>
        </w:rPr>
        <w:t xml:space="preserve"> without prior discussion and agreement </w:t>
      </w:r>
      <w:r w:rsidR="00D85989">
        <w:rPr>
          <w:rFonts w:eastAsia="Calibri" w:cs="Arial"/>
          <w:sz w:val="24"/>
          <w:szCs w:val="24"/>
        </w:rPr>
        <w:t xml:space="preserve">of the </w:t>
      </w:r>
      <w:r w:rsidR="00AA0D6E">
        <w:rPr>
          <w:rFonts w:eastAsia="Calibri" w:cs="Arial"/>
          <w:sz w:val="24"/>
          <w:szCs w:val="24"/>
        </w:rPr>
        <w:t xml:space="preserve">Line Manager </w:t>
      </w:r>
      <w:r w:rsidRPr="00E057BD">
        <w:rPr>
          <w:rFonts w:eastAsia="Calibri" w:cs="Arial"/>
          <w:sz w:val="24"/>
          <w:szCs w:val="24"/>
        </w:rPr>
        <w:t xml:space="preserve">or the DSL. </w:t>
      </w:r>
      <w:r w:rsidR="00AA0D6E">
        <w:rPr>
          <w:rFonts w:eastAsia="Calibri" w:cs="Arial"/>
          <w:sz w:val="24"/>
          <w:szCs w:val="24"/>
        </w:rPr>
        <w:t>I</w:t>
      </w:r>
      <w:r w:rsidR="66DB3DB0" w:rsidRPr="00E057BD">
        <w:rPr>
          <w:rFonts w:eastAsia="Calibri" w:cs="Arial"/>
          <w:sz w:val="24"/>
          <w:szCs w:val="24"/>
        </w:rPr>
        <w:t xml:space="preserve">n an </w:t>
      </w:r>
      <w:r w:rsidRPr="00E057BD">
        <w:rPr>
          <w:rFonts w:eastAsia="Calibri" w:cs="Arial"/>
          <w:sz w:val="24"/>
          <w:szCs w:val="24"/>
        </w:rPr>
        <w:t xml:space="preserve">emergency situation the emergency services should be called </w:t>
      </w:r>
      <w:proofErr w:type="gramStart"/>
      <w:r w:rsidRPr="00E057BD">
        <w:rPr>
          <w:rFonts w:eastAsia="Calibri" w:cs="Arial"/>
          <w:sz w:val="24"/>
          <w:szCs w:val="24"/>
        </w:rPr>
        <w:t>immediately</w:t>
      </w:r>
      <w:proofErr w:type="gramEnd"/>
      <w:r w:rsidRPr="00E057BD">
        <w:rPr>
          <w:rFonts w:eastAsia="Calibri" w:cs="Arial"/>
          <w:sz w:val="24"/>
          <w:szCs w:val="24"/>
        </w:rPr>
        <w:t xml:space="preserve"> and the appropriate Manager</w:t>
      </w:r>
      <w:r w:rsidR="00446D15">
        <w:rPr>
          <w:rFonts w:eastAsia="Calibri" w:cs="Arial"/>
          <w:sz w:val="24"/>
          <w:szCs w:val="24"/>
        </w:rPr>
        <w:t xml:space="preserve"> or DSL </w:t>
      </w:r>
      <w:r w:rsidRPr="00E057BD">
        <w:rPr>
          <w:rFonts w:eastAsia="Calibri" w:cs="Arial"/>
          <w:sz w:val="24"/>
          <w:szCs w:val="24"/>
        </w:rPr>
        <w:t xml:space="preserve">informed as soon as possible. </w:t>
      </w:r>
    </w:p>
    <w:p w14:paraId="64C7FB25" w14:textId="77777777" w:rsidR="00BF3980" w:rsidRPr="00E057BD" w:rsidRDefault="00BF3980" w:rsidP="00D117B4">
      <w:pPr>
        <w:autoSpaceDE w:val="0"/>
        <w:autoSpaceDN w:val="0"/>
        <w:adjustRightInd w:val="0"/>
        <w:spacing w:after="120" w:line="240" w:lineRule="auto"/>
        <w:jc w:val="both"/>
        <w:rPr>
          <w:rFonts w:eastAsia="Calibri" w:cs="Arial"/>
          <w:sz w:val="24"/>
          <w:szCs w:val="24"/>
        </w:rPr>
      </w:pPr>
      <w:r w:rsidRPr="00E057BD">
        <w:rPr>
          <w:rFonts w:eastAsia="Calibri" w:cs="Arial"/>
          <w:sz w:val="24"/>
          <w:szCs w:val="24"/>
        </w:rPr>
        <w:t>All discussions about specific safeguarding situations need to be recorded (on Oasis) by the Team Member, regardless of the eventual action taken.</w:t>
      </w:r>
    </w:p>
    <w:p w14:paraId="0AE44824" w14:textId="77777777" w:rsidR="00571841" w:rsidRDefault="00571841" w:rsidP="00D117B4">
      <w:pPr>
        <w:pStyle w:val="Heading3"/>
        <w:spacing w:after="120"/>
      </w:pPr>
    </w:p>
    <w:p w14:paraId="30E9E2BA" w14:textId="07315706" w:rsidR="00197693" w:rsidRPr="003C1440" w:rsidRDefault="00197693" w:rsidP="00D117B4">
      <w:pPr>
        <w:pStyle w:val="Heading3"/>
        <w:spacing w:after="120"/>
      </w:pPr>
      <w:bookmarkStart w:id="8" w:name="_Toc95933022"/>
      <w:r w:rsidRPr="003C1440">
        <w:t>Role Description: Designated Safeguarding Lead (DSL): Head of Services</w:t>
      </w:r>
      <w:bookmarkEnd w:id="8"/>
    </w:p>
    <w:p w14:paraId="350B3E21" w14:textId="77777777" w:rsidR="00197693" w:rsidRPr="003C1440" w:rsidRDefault="00197693" w:rsidP="00D117B4">
      <w:pPr>
        <w:spacing w:after="120" w:line="240" w:lineRule="auto"/>
        <w:rPr>
          <w:rFonts w:cs="Arial"/>
          <w:sz w:val="24"/>
          <w:szCs w:val="24"/>
        </w:rPr>
      </w:pPr>
      <w:r w:rsidRPr="003C1440">
        <w:rPr>
          <w:rFonts w:cs="Arial"/>
          <w:b/>
          <w:sz w:val="24"/>
          <w:szCs w:val="24"/>
        </w:rPr>
        <w:t>Duties/Responsibilities include:</w:t>
      </w:r>
    </w:p>
    <w:p w14:paraId="0B5B4731" w14:textId="77777777" w:rsidR="00197693" w:rsidRPr="003C1440" w:rsidRDefault="00197693" w:rsidP="00D117B4">
      <w:pPr>
        <w:pStyle w:val="ListParagraph"/>
        <w:numPr>
          <w:ilvl w:val="0"/>
          <w:numId w:val="16"/>
        </w:numPr>
        <w:spacing w:after="120" w:line="240" w:lineRule="auto"/>
        <w:ind w:left="714" w:hanging="357"/>
        <w:rPr>
          <w:rFonts w:cs="Arial"/>
          <w:sz w:val="24"/>
          <w:szCs w:val="24"/>
        </w:rPr>
      </w:pPr>
      <w:r w:rsidRPr="003C1440">
        <w:rPr>
          <w:rFonts w:cs="Arial"/>
          <w:sz w:val="24"/>
          <w:szCs w:val="24"/>
        </w:rPr>
        <w:t>Being the main contact within SARSAS in relation to Child and Adult Safeguarding.</w:t>
      </w:r>
    </w:p>
    <w:p w14:paraId="47C6D60D" w14:textId="77777777" w:rsidR="00197693" w:rsidRPr="003C1440" w:rsidRDefault="00197693" w:rsidP="00D117B4">
      <w:pPr>
        <w:pStyle w:val="ListParagraph"/>
        <w:numPr>
          <w:ilvl w:val="0"/>
          <w:numId w:val="16"/>
        </w:numPr>
        <w:spacing w:after="120" w:line="240" w:lineRule="auto"/>
        <w:ind w:left="714" w:hanging="357"/>
        <w:rPr>
          <w:rFonts w:cs="Arial"/>
          <w:sz w:val="24"/>
          <w:szCs w:val="24"/>
        </w:rPr>
      </w:pPr>
      <w:r w:rsidRPr="003C1440">
        <w:rPr>
          <w:rFonts w:cs="Arial"/>
          <w:sz w:val="24"/>
          <w:szCs w:val="24"/>
        </w:rPr>
        <w:t>Availability for SARSAS staff/volunteers, in absence of their line manager, to discuss Safeguarding concerns.</w:t>
      </w:r>
    </w:p>
    <w:p w14:paraId="320E93DB" w14:textId="3340DE66" w:rsidR="00197693" w:rsidRPr="003C1440" w:rsidRDefault="00197693" w:rsidP="00D117B4">
      <w:pPr>
        <w:pStyle w:val="ListParagraph"/>
        <w:numPr>
          <w:ilvl w:val="0"/>
          <w:numId w:val="6"/>
        </w:numPr>
        <w:spacing w:after="120" w:line="240" w:lineRule="auto"/>
        <w:ind w:left="714" w:hanging="357"/>
        <w:rPr>
          <w:rFonts w:cs="Arial"/>
          <w:sz w:val="24"/>
          <w:szCs w:val="24"/>
        </w:rPr>
      </w:pPr>
      <w:r w:rsidRPr="003C1440">
        <w:rPr>
          <w:rFonts w:cs="Arial"/>
          <w:sz w:val="24"/>
          <w:szCs w:val="24"/>
        </w:rPr>
        <w:t xml:space="preserve">Being named contact </w:t>
      </w:r>
      <w:r w:rsidR="0097357B" w:rsidRPr="003C1440">
        <w:rPr>
          <w:rFonts w:cs="Arial"/>
          <w:sz w:val="24"/>
          <w:szCs w:val="24"/>
        </w:rPr>
        <w:t>for Child</w:t>
      </w:r>
      <w:r w:rsidRPr="003C1440">
        <w:rPr>
          <w:rFonts w:cs="Arial"/>
          <w:sz w:val="24"/>
          <w:szCs w:val="24"/>
        </w:rPr>
        <w:t xml:space="preserve"> and Adult Safeguarding Services.</w:t>
      </w:r>
    </w:p>
    <w:p w14:paraId="744AF7F2" w14:textId="216E18BA" w:rsidR="00197693" w:rsidRPr="003C1440" w:rsidRDefault="00197693" w:rsidP="00D117B4">
      <w:pPr>
        <w:pStyle w:val="ListParagraph"/>
        <w:numPr>
          <w:ilvl w:val="0"/>
          <w:numId w:val="6"/>
        </w:numPr>
        <w:spacing w:after="120" w:line="240" w:lineRule="auto"/>
        <w:ind w:left="714" w:hanging="357"/>
        <w:rPr>
          <w:rFonts w:cs="Arial"/>
          <w:sz w:val="24"/>
          <w:szCs w:val="24"/>
        </w:rPr>
      </w:pPr>
      <w:r w:rsidRPr="003C1440">
        <w:rPr>
          <w:rFonts w:cs="Arial"/>
          <w:sz w:val="24"/>
          <w:szCs w:val="24"/>
        </w:rPr>
        <w:t>Ensuring that communication from Child</w:t>
      </w:r>
      <w:r w:rsidR="00446D15">
        <w:rPr>
          <w:rFonts w:cs="Arial"/>
          <w:sz w:val="24"/>
          <w:szCs w:val="24"/>
        </w:rPr>
        <w:t xml:space="preserve"> </w:t>
      </w:r>
      <w:r w:rsidRPr="003C1440">
        <w:rPr>
          <w:rFonts w:cs="Arial"/>
          <w:sz w:val="24"/>
          <w:szCs w:val="24"/>
        </w:rPr>
        <w:t>and Adult Safeguarding through secure email is being monitored and disseminated internally as required.</w:t>
      </w:r>
    </w:p>
    <w:p w14:paraId="7B16F260" w14:textId="77777777" w:rsidR="00197693" w:rsidRPr="003C1440" w:rsidRDefault="00197693" w:rsidP="00D117B4">
      <w:pPr>
        <w:pStyle w:val="ListParagraph"/>
        <w:numPr>
          <w:ilvl w:val="0"/>
          <w:numId w:val="6"/>
        </w:numPr>
        <w:spacing w:after="120" w:line="240" w:lineRule="auto"/>
        <w:ind w:left="714" w:hanging="357"/>
        <w:rPr>
          <w:rFonts w:cs="Arial"/>
          <w:sz w:val="24"/>
          <w:szCs w:val="24"/>
        </w:rPr>
      </w:pPr>
      <w:bookmarkStart w:id="9" w:name="_Hlk74647884"/>
      <w:r w:rsidRPr="003C1440">
        <w:rPr>
          <w:rFonts w:cs="Arial"/>
          <w:sz w:val="24"/>
          <w:szCs w:val="24"/>
        </w:rPr>
        <w:t xml:space="preserve">Ensuring Oasis notes are maintained and updated and tagged as Safeguarding cases. </w:t>
      </w:r>
    </w:p>
    <w:bookmarkEnd w:id="9"/>
    <w:p w14:paraId="3A5D49A2" w14:textId="77777777" w:rsidR="00197693" w:rsidRPr="003C1440" w:rsidRDefault="00197693" w:rsidP="00D117B4">
      <w:pPr>
        <w:pStyle w:val="ListParagraph"/>
        <w:numPr>
          <w:ilvl w:val="0"/>
          <w:numId w:val="6"/>
        </w:numPr>
        <w:spacing w:after="120" w:line="240" w:lineRule="auto"/>
        <w:ind w:left="714" w:hanging="357"/>
        <w:rPr>
          <w:rFonts w:cs="Arial"/>
          <w:sz w:val="24"/>
          <w:szCs w:val="24"/>
        </w:rPr>
      </w:pPr>
      <w:r w:rsidRPr="003C1440">
        <w:rPr>
          <w:rFonts w:cs="Arial"/>
          <w:sz w:val="24"/>
          <w:szCs w:val="24"/>
        </w:rPr>
        <w:t>Discussing Safeguarding with safeguarding advisors from Safeguarding teams in local authorities.</w:t>
      </w:r>
    </w:p>
    <w:p w14:paraId="27DE8FF7" w14:textId="77777777" w:rsidR="00197693" w:rsidRPr="003C1440" w:rsidRDefault="00197693" w:rsidP="00D117B4">
      <w:pPr>
        <w:pStyle w:val="ListParagraph"/>
        <w:numPr>
          <w:ilvl w:val="0"/>
          <w:numId w:val="6"/>
        </w:numPr>
        <w:spacing w:after="120" w:line="240" w:lineRule="auto"/>
        <w:ind w:left="714" w:hanging="357"/>
        <w:rPr>
          <w:rFonts w:cs="Arial"/>
          <w:sz w:val="24"/>
          <w:szCs w:val="24"/>
        </w:rPr>
      </w:pPr>
      <w:r w:rsidRPr="003C1440">
        <w:rPr>
          <w:rFonts w:cs="Arial"/>
          <w:sz w:val="24"/>
          <w:szCs w:val="24"/>
        </w:rPr>
        <w:t xml:space="preserve">Ensuring that all team meetings have Safeguarding as standing agenda item at team meetings and conducting reviews of Safeguarding cases noted. </w:t>
      </w:r>
    </w:p>
    <w:p w14:paraId="2045AE7B" w14:textId="77777777" w:rsidR="00197693" w:rsidRPr="003C1440" w:rsidRDefault="00197693" w:rsidP="00D117B4">
      <w:pPr>
        <w:pStyle w:val="ListParagraph"/>
        <w:numPr>
          <w:ilvl w:val="0"/>
          <w:numId w:val="6"/>
        </w:numPr>
        <w:spacing w:after="120" w:line="240" w:lineRule="auto"/>
        <w:ind w:left="714" w:hanging="357"/>
        <w:rPr>
          <w:rFonts w:cs="Arial"/>
          <w:sz w:val="24"/>
          <w:szCs w:val="24"/>
        </w:rPr>
      </w:pPr>
      <w:r w:rsidRPr="003C1440">
        <w:rPr>
          <w:rFonts w:cs="Arial"/>
          <w:sz w:val="24"/>
          <w:szCs w:val="24"/>
        </w:rPr>
        <w:t>Oversight of SARSAS’s Safeguarding Training and induction programme.</w:t>
      </w:r>
    </w:p>
    <w:p w14:paraId="2C435D8E" w14:textId="77777777" w:rsidR="00197693" w:rsidRPr="003C1440" w:rsidRDefault="00197693" w:rsidP="00D117B4">
      <w:pPr>
        <w:pStyle w:val="ListParagraph"/>
        <w:numPr>
          <w:ilvl w:val="0"/>
          <w:numId w:val="6"/>
        </w:numPr>
        <w:spacing w:after="120" w:line="240" w:lineRule="auto"/>
        <w:ind w:left="714" w:hanging="357"/>
        <w:rPr>
          <w:rFonts w:cs="Arial"/>
          <w:sz w:val="24"/>
          <w:szCs w:val="24"/>
        </w:rPr>
      </w:pPr>
      <w:r w:rsidRPr="003C1440">
        <w:rPr>
          <w:rFonts w:cs="Arial"/>
          <w:sz w:val="24"/>
          <w:szCs w:val="24"/>
        </w:rPr>
        <w:t>Ensuring that Policies and Procedures relating to Safeguarding are up-to-date and reflect best practice and current guidelines.</w:t>
      </w:r>
    </w:p>
    <w:p w14:paraId="2F68E542" w14:textId="77777777" w:rsidR="00197693" w:rsidRPr="003C1440" w:rsidRDefault="00197693" w:rsidP="00D117B4">
      <w:pPr>
        <w:pStyle w:val="ListParagraph"/>
        <w:numPr>
          <w:ilvl w:val="0"/>
          <w:numId w:val="6"/>
        </w:numPr>
        <w:spacing w:after="120" w:line="240" w:lineRule="auto"/>
        <w:ind w:left="714" w:hanging="357"/>
        <w:rPr>
          <w:rFonts w:cs="Arial"/>
          <w:sz w:val="24"/>
          <w:szCs w:val="24"/>
        </w:rPr>
      </w:pPr>
      <w:r w:rsidRPr="003C1440">
        <w:rPr>
          <w:rFonts w:cs="Arial"/>
          <w:sz w:val="24"/>
          <w:szCs w:val="24"/>
        </w:rPr>
        <w:t xml:space="preserve">Ensuring staff receive supervision </w:t>
      </w:r>
      <w:proofErr w:type="gramStart"/>
      <w:r w:rsidRPr="003C1440">
        <w:rPr>
          <w:rFonts w:cs="Arial"/>
          <w:sz w:val="24"/>
          <w:szCs w:val="24"/>
        </w:rPr>
        <w:t>on a monthly basis</w:t>
      </w:r>
      <w:proofErr w:type="gramEnd"/>
      <w:r w:rsidRPr="003C1440">
        <w:rPr>
          <w:rFonts w:cs="Arial"/>
          <w:sz w:val="24"/>
          <w:szCs w:val="24"/>
        </w:rPr>
        <w:t xml:space="preserve"> and Safeguarding is reviewed at each meeting. </w:t>
      </w:r>
    </w:p>
    <w:p w14:paraId="662FD231" w14:textId="77777777" w:rsidR="00197693" w:rsidRPr="003C1440" w:rsidRDefault="00197693" w:rsidP="00D117B4">
      <w:pPr>
        <w:pStyle w:val="ListParagraph"/>
        <w:numPr>
          <w:ilvl w:val="0"/>
          <w:numId w:val="6"/>
        </w:numPr>
        <w:spacing w:after="120" w:line="240" w:lineRule="auto"/>
        <w:ind w:left="714" w:hanging="357"/>
        <w:rPr>
          <w:rFonts w:cs="Arial"/>
          <w:sz w:val="24"/>
          <w:szCs w:val="24"/>
        </w:rPr>
      </w:pPr>
      <w:r w:rsidRPr="003C1440">
        <w:rPr>
          <w:rFonts w:cs="Arial"/>
          <w:sz w:val="24"/>
          <w:szCs w:val="24"/>
        </w:rPr>
        <w:t>Ensuring that Senior Leadership Team and CEO are kept informed of formal safeguarding referrals.</w:t>
      </w:r>
    </w:p>
    <w:p w14:paraId="2AA459BD" w14:textId="1897914B" w:rsidR="00197693" w:rsidRDefault="00197693" w:rsidP="00D117B4">
      <w:pPr>
        <w:pStyle w:val="ListParagraph"/>
        <w:numPr>
          <w:ilvl w:val="0"/>
          <w:numId w:val="6"/>
        </w:numPr>
        <w:spacing w:after="120" w:line="240" w:lineRule="auto"/>
        <w:ind w:left="714" w:hanging="357"/>
        <w:rPr>
          <w:rFonts w:cs="Arial"/>
          <w:sz w:val="24"/>
          <w:szCs w:val="24"/>
        </w:rPr>
      </w:pPr>
      <w:r w:rsidRPr="003C1440">
        <w:rPr>
          <w:rFonts w:cs="Arial"/>
          <w:sz w:val="24"/>
          <w:szCs w:val="24"/>
        </w:rPr>
        <w:t xml:space="preserve">Reporting safeguarding referrals and serious safeguarding incidents to SARSAS Trustees, Funders and Consortium Partners as appropriate. </w:t>
      </w:r>
    </w:p>
    <w:p w14:paraId="5CA5E796" w14:textId="14190E39" w:rsidR="00815DF0" w:rsidRPr="00561E6C" w:rsidRDefault="002A17BB" w:rsidP="00D117B4">
      <w:pPr>
        <w:pStyle w:val="ListParagraph"/>
        <w:numPr>
          <w:ilvl w:val="0"/>
          <w:numId w:val="6"/>
        </w:numPr>
        <w:spacing w:after="120" w:line="240" w:lineRule="auto"/>
        <w:ind w:left="714" w:hanging="357"/>
        <w:rPr>
          <w:rFonts w:cs="Arial"/>
          <w:b/>
          <w:sz w:val="24"/>
          <w:szCs w:val="24"/>
        </w:rPr>
      </w:pPr>
      <w:r w:rsidRPr="00561E6C">
        <w:rPr>
          <w:rFonts w:cs="Arial"/>
          <w:sz w:val="24"/>
          <w:szCs w:val="24"/>
        </w:rPr>
        <w:t>Ensure that appropriate disciplinary procedures, in accordance with SARSAS Capability Policy, are followed whe</w:t>
      </w:r>
      <w:r w:rsidR="00E374A4" w:rsidRPr="00561E6C">
        <w:rPr>
          <w:rFonts w:cs="Arial"/>
          <w:sz w:val="24"/>
          <w:szCs w:val="24"/>
        </w:rPr>
        <w:t>n</w:t>
      </w:r>
      <w:r w:rsidRPr="00561E6C">
        <w:rPr>
          <w:rFonts w:cs="Arial"/>
          <w:sz w:val="24"/>
          <w:szCs w:val="24"/>
        </w:rPr>
        <w:t xml:space="preserve"> it is identified that a member of staff is not applying this policy to a satisfactory standard</w:t>
      </w:r>
      <w:r w:rsidR="003576A3" w:rsidRPr="00561E6C">
        <w:rPr>
          <w:rFonts w:cs="Arial"/>
          <w:sz w:val="24"/>
          <w:szCs w:val="24"/>
        </w:rPr>
        <w:t xml:space="preserve"> and </w:t>
      </w:r>
      <w:r w:rsidR="00DB6C51" w:rsidRPr="00561E6C">
        <w:rPr>
          <w:rFonts w:cs="Arial"/>
          <w:sz w:val="24"/>
          <w:szCs w:val="24"/>
        </w:rPr>
        <w:t xml:space="preserve">that </w:t>
      </w:r>
      <w:r w:rsidR="00815DF0" w:rsidRPr="00561E6C">
        <w:rPr>
          <w:rFonts w:cs="Arial"/>
          <w:sz w:val="24"/>
          <w:szCs w:val="24"/>
        </w:rPr>
        <w:t xml:space="preserve">any </w:t>
      </w:r>
      <w:r w:rsidR="000F7BA0" w:rsidRPr="00561E6C">
        <w:rPr>
          <w:rFonts w:cs="Arial"/>
          <w:sz w:val="24"/>
          <w:szCs w:val="24"/>
        </w:rPr>
        <w:t xml:space="preserve">related </w:t>
      </w:r>
      <w:r w:rsidR="00107791" w:rsidRPr="00561E6C">
        <w:rPr>
          <w:rFonts w:cs="Arial"/>
          <w:sz w:val="24"/>
          <w:szCs w:val="24"/>
        </w:rPr>
        <w:t xml:space="preserve">current </w:t>
      </w:r>
      <w:r w:rsidR="00815DF0" w:rsidRPr="00561E6C">
        <w:rPr>
          <w:rFonts w:cs="Arial"/>
          <w:sz w:val="24"/>
          <w:szCs w:val="24"/>
        </w:rPr>
        <w:t xml:space="preserve">risks are safeguarded accordingly. </w:t>
      </w:r>
    </w:p>
    <w:p w14:paraId="7E138039" w14:textId="63B247B9" w:rsidR="00197693" w:rsidRPr="00107791" w:rsidRDefault="00197693" w:rsidP="00D117B4">
      <w:pPr>
        <w:spacing w:after="120" w:line="240" w:lineRule="auto"/>
        <w:rPr>
          <w:rFonts w:cs="Arial"/>
          <w:b/>
          <w:sz w:val="24"/>
          <w:szCs w:val="24"/>
        </w:rPr>
      </w:pPr>
      <w:r w:rsidRPr="00107791">
        <w:rPr>
          <w:rFonts w:cs="Arial"/>
          <w:b/>
          <w:sz w:val="24"/>
          <w:szCs w:val="24"/>
        </w:rPr>
        <w:t>Not responsible for:</w:t>
      </w:r>
    </w:p>
    <w:p w14:paraId="0E2C4F87" w14:textId="0E5367A5" w:rsidR="00197693" w:rsidRDefault="00197693" w:rsidP="00D117B4">
      <w:pPr>
        <w:pStyle w:val="ListParagraph"/>
        <w:numPr>
          <w:ilvl w:val="0"/>
          <w:numId w:val="5"/>
        </w:numPr>
        <w:spacing w:after="120" w:line="240" w:lineRule="auto"/>
        <w:ind w:left="709" w:hanging="425"/>
        <w:rPr>
          <w:rFonts w:cs="Arial"/>
          <w:sz w:val="24"/>
          <w:szCs w:val="24"/>
        </w:rPr>
      </w:pPr>
      <w:r w:rsidRPr="003C1440">
        <w:rPr>
          <w:rFonts w:cs="Arial"/>
          <w:sz w:val="24"/>
          <w:szCs w:val="24"/>
        </w:rPr>
        <w:t>Making all necessary Safeguarding referrals.</w:t>
      </w:r>
    </w:p>
    <w:p w14:paraId="6EBD785A" w14:textId="77777777" w:rsidR="00571841" w:rsidRPr="0080348B" w:rsidRDefault="00571841" w:rsidP="0080348B">
      <w:pPr>
        <w:pStyle w:val="ListParagraph"/>
        <w:spacing w:after="120" w:line="240" w:lineRule="auto"/>
        <w:ind w:left="709"/>
        <w:rPr>
          <w:rFonts w:cs="Arial"/>
          <w:sz w:val="24"/>
          <w:szCs w:val="24"/>
        </w:rPr>
      </w:pPr>
    </w:p>
    <w:p w14:paraId="54F3A4D1" w14:textId="72B04113" w:rsidR="00197693" w:rsidRPr="003C1440" w:rsidRDefault="00197693" w:rsidP="00D117B4">
      <w:pPr>
        <w:pStyle w:val="Heading3"/>
        <w:spacing w:after="120"/>
      </w:pPr>
      <w:bookmarkStart w:id="10" w:name="_Toc95933023"/>
      <w:r w:rsidRPr="00315E97">
        <w:t>Role</w:t>
      </w:r>
      <w:r w:rsidRPr="003C1440">
        <w:t xml:space="preserve"> Description: Safeguarding Champion: Operational Managers</w:t>
      </w:r>
      <w:bookmarkEnd w:id="10"/>
    </w:p>
    <w:p w14:paraId="76B2C27C" w14:textId="77777777" w:rsidR="00197693" w:rsidRPr="003C1440" w:rsidRDefault="00197693" w:rsidP="00D117B4">
      <w:pPr>
        <w:spacing w:after="120" w:line="240" w:lineRule="auto"/>
        <w:rPr>
          <w:rFonts w:cs="Arial"/>
          <w:sz w:val="24"/>
          <w:szCs w:val="24"/>
        </w:rPr>
      </w:pPr>
      <w:r w:rsidRPr="003C1440">
        <w:rPr>
          <w:rFonts w:cs="Arial"/>
          <w:b/>
          <w:sz w:val="24"/>
          <w:szCs w:val="24"/>
        </w:rPr>
        <w:t>Duties/Responsibilities include:</w:t>
      </w:r>
    </w:p>
    <w:p w14:paraId="42DC141F" w14:textId="77777777" w:rsidR="00197693" w:rsidRPr="003C1440" w:rsidRDefault="00197693" w:rsidP="00D117B4">
      <w:pPr>
        <w:pStyle w:val="ListParagraph"/>
        <w:numPr>
          <w:ilvl w:val="0"/>
          <w:numId w:val="16"/>
        </w:numPr>
        <w:spacing w:after="120" w:line="240" w:lineRule="auto"/>
        <w:ind w:left="714" w:hanging="357"/>
        <w:rPr>
          <w:rFonts w:cs="Arial"/>
          <w:sz w:val="24"/>
          <w:szCs w:val="24"/>
        </w:rPr>
      </w:pPr>
      <w:r w:rsidRPr="003C1440">
        <w:rPr>
          <w:rFonts w:cs="Arial"/>
          <w:sz w:val="24"/>
          <w:szCs w:val="24"/>
        </w:rPr>
        <w:t>Being a main contact within SARSAS (and particularly for their direct reports) in relation to Child and Adult Safeguarding.</w:t>
      </w:r>
    </w:p>
    <w:p w14:paraId="0FFCB385" w14:textId="77777777" w:rsidR="00197693" w:rsidRPr="003C1440" w:rsidRDefault="00197693" w:rsidP="00D117B4">
      <w:pPr>
        <w:pStyle w:val="ListParagraph"/>
        <w:numPr>
          <w:ilvl w:val="0"/>
          <w:numId w:val="16"/>
        </w:numPr>
        <w:spacing w:after="120" w:line="240" w:lineRule="auto"/>
        <w:ind w:left="714" w:hanging="357"/>
        <w:rPr>
          <w:rFonts w:cs="Arial"/>
          <w:sz w:val="24"/>
          <w:szCs w:val="24"/>
        </w:rPr>
      </w:pPr>
      <w:r w:rsidRPr="003C1440">
        <w:rPr>
          <w:rFonts w:cs="Arial"/>
          <w:sz w:val="24"/>
          <w:szCs w:val="24"/>
        </w:rPr>
        <w:t>Availability for SARSAS staff/volunteers, in absence of their line manager, to discuss Safeguarding concerns.</w:t>
      </w:r>
    </w:p>
    <w:p w14:paraId="6C7FA904" w14:textId="77777777" w:rsidR="00197693" w:rsidRPr="003C1440" w:rsidRDefault="00197693" w:rsidP="00D117B4">
      <w:pPr>
        <w:pStyle w:val="ListParagraph"/>
        <w:numPr>
          <w:ilvl w:val="0"/>
          <w:numId w:val="6"/>
        </w:numPr>
        <w:spacing w:after="120" w:line="240" w:lineRule="auto"/>
        <w:ind w:left="714" w:hanging="357"/>
        <w:rPr>
          <w:rFonts w:cs="Arial"/>
          <w:sz w:val="24"/>
          <w:szCs w:val="24"/>
        </w:rPr>
      </w:pPr>
      <w:r w:rsidRPr="003C1440">
        <w:rPr>
          <w:rFonts w:cs="Arial"/>
          <w:sz w:val="24"/>
          <w:szCs w:val="24"/>
        </w:rPr>
        <w:t xml:space="preserve">Ensuring that the Oasis notes for their team are maintained and updated and tagged as Safeguarding cases. </w:t>
      </w:r>
    </w:p>
    <w:p w14:paraId="7883E507" w14:textId="77777777" w:rsidR="00197693" w:rsidRPr="003C1440" w:rsidRDefault="00197693" w:rsidP="00D117B4">
      <w:pPr>
        <w:pStyle w:val="ListParagraph"/>
        <w:numPr>
          <w:ilvl w:val="0"/>
          <w:numId w:val="6"/>
        </w:numPr>
        <w:spacing w:after="120" w:line="240" w:lineRule="auto"/>
        <w:ind w:left="714" w:hanging="357"/>
        <w:rPr>
          <w:rFonts w:cs="Arial"/>
          <w:sz w:val="24"/>
          <w:szCs w:val="24"/>
        </w:rPr>
      </w:pPr>
      <w:r w:rsidRPr="003C1440">
        <w:rPr>
          <w:rFonts w:cs="Arial"/>
          <w:sz w:val="24"/>
          <w:szCs w:val="24"/>
        </w:rPr>
        <w:t xml:space="preserve">Ensuring that all team meetings have Safeguarding as standing agenda item at team meetings and conducting reviews of Safeguarding cases noted. </w:t>
      </w:r>
    </w:p>
    <w:p w14:paraId="76F63101" w14:textId="77777777" w:rsidR="00197693" w:rsidRPr="003C1440" w:rsidRDefault="00197693" w:rsidP="00D117B4">
      <w:pPr>
        <w:pStyle w:val="ListParagraph"/>
        <w:numPr>
          <w:ilvl w:val="0"/>
          <w:numId w:val="6"/>
        </w:numPr>
        <w:spacing w:after="120" w:line="240" w:lineRule="auto"/>
        <w:ind w:left="714" w:hanging="357"/>
        <w:rPr>
          <w:rFonts w:cs="Arial"/>
          <w:sz w:val="24"/>
          <w:szCs w:val="24"/>
        </w:rPr>
      </w:pPr>
      <w:r w:rsidRPr="003C1440">
        <w:rPr>
          <w:rFonts w:cs="Arial"/>
          <w:sz w:val="24"/>
          <w:szCs w:val="24"/>
        </w:rPr>
        <w:t xml:space="preserve">Ensuring that all their team members have received relevant level of Safeguarding training. </w:t>
      </w:r>
    </w:p>
    <w:p w14:paraId="5DC2F01E" w14:textId="77777777" w:rsidR="00197693" w:rsidRPr="003C1440" w:rsidRDefault="00197693" w:rsidP="00D117B4">
      <w:pPr>
        <w:pStyle w:val="ListParagraph"/>
        <w:numPr>
          <w:ilvl w:val="0"/>
          <w:numId w:val="6"/>
        </w:numPr>
        <w:spacing w:after="120" w:line="240" w:lineRule="auto"/>
        <w:ind w:left="714" w:hanging="357"/>
        <w:rPr>
          <w:rFonts w:cs="Arial"/>
          <w:sz w:val="24"/>
          <w:szCs w:val="24"/>
        </w:rPr>
      </w:pPr>
      <w:r w:rsidRPr="003C1440">
        <w:rPr>
          <w:rFonts w:cs="Arial"/>
          <w:sz w:val="24"/>
          <w:szCs w:val="24"/>
        </w:rPr>
        <w:t xml:space="preserve">Ensuring staff receive supervision </w:t>
      </w:r>
      <w:proofErr w:type="gramStart"/>
      <w:r w:rsidRPr="003C1440">
        <w:rPr>
          <w:rFonts w:cs="Arial"/>
          <w:sz w:val="24"/>
          <w:szCs w:val="24"/>
        </w:rPr>
        <w:t>on a monthly basis</w:t>
      </w:r>
      <w:proofErr w:type="gramEnd"/>
      <w:r w:rsidRPr="003C1440">
        <w:rPr>
          <w:rFonts w:cs="Arial"/>
          <w:sz w:val="24"/>
          <w:szCs w:val="24"/>
        </w:rPr>
        <w:t xml:space="preserve"> and Safeguarding is reviewed at each meeting. </w:t>
      </w:r>
    </w:p>
    <w:p w14:paraId="1F42AFA0" w14:textId="523FC778" w:rsidR="00197693" w:rsidRPr="00315E97" w:rsidRDefault="00197693" w:rsidP="00D117B4">
      <w:pPr>
        <w:pStyle w:val="ListParagraph"/>
        <w:numPr>
          <w:ilvl w:val="0"/>
          <w:numId w:val="6"/>
        </w:numPr>
        <w:spacing w:after="120" w:line="240" w:lineRule="auto"/>
        <w:ind w:left="714" w:hanging="357"/>
        <w:rPr>
          <w:rFonts w:cs="Arial"/>
          <w:sz w:val="24"/>
          <w:szCs w:val="24"/>
        </w:rPr>
      </w:pPr>
      <w:r w:rsidRPr="003C1440">
        <w:rPr>
          <w:rFonts w:cs="Arial"/>
          <w:sz w:val="24"/>
          <w:szCs w:val="24"/>
        </w:rPr>
        <w:t xml:space="preserve">Reporting safeguarding referrals and serious safeguarding incidents to DSL. </w:t>
      </w:r>
    </w:p>
    <w:p w14:paraId="5C5845FF" w14:textId="77777777" w:rsidR="00197693" w:rsidRPr="003C1440" w:rsidRDefault="00197693" w:rsidP="00D117B4">
      <w:pPr>
        <w:spacing w:after="120" w:line="240" w:lineRule="auto"/>
        <w:rPr>
          <w:rFonts w:cs="Arial"/>
          <w:b/>
          <w:sz w:val="24"/>
          <w:szCs w:val="24"/>
        </w:rPr>
      </w:pPr>
      <w:r w:rsidRPr="003C1440">
        <w:rPr>
          <w:rFonts w:cs="Arial"/>
          <w:b/>
          <w:sz w:val="24"/>
          <w:szCs w:val="24"/>
        </w:rPr>
        <w:t>Not responsible for:</w:t>
      </w:r>
    </w:p>
    <w:p w14:paraId="41821C4E" w14:textId="77777777" w:rsidR="00197693" w:rsidRPr="003C1440" w:rsidRDefault="00197693" w:rsidP="00D117B4">
      <w:pPr>
        <w:pStyle w:val="ListParagraph"/>
        <w:numPr>
          <w:ilvl w:val="0"/>
          <w:numId w:val="5"/>
        </w:numPr>
        <w:spacing w:after="120" w:line="240" w:lineRule="auto"/>
        <w:ind w:left="709" w:hanging="425"/>
        <w:rPr>
          <w:rFonts w:cs="Arial"/>
          <w:sz w:val="24"/>
          <w:szCs w:val="24"/>
        </w:rPr>
      </w:pPr>
      <w:r w:rsidRPr="003C1440">
        <w:rPr>
          <w:rFonts w:cs="Arial"/>
          <w:sz w:val="24"/>
          <w:szCs w:val="24"/>
        </w:rPr>
        <w:t>Making all necessary Safeguarding referrals.</w:t>
      </w:r>
    </w:p>
    <w:p w14:paraId="33DB94FE" w14:textId="075177B2" w:rsidR="00197693" w:rsidRPr="003C1440" w:rsidRDefault="00197693" w:rsidP="00D117B4">
      <w:pPr>
        <w:spacing w:after="120" w:line="240" w:lineRule="auto"/>
        <w:rPr>
          <w:rFonts w:cs="Arial"/>
          <w:b/>
          <w:sz w:val="24"/>
          <w:szCs w:val="24"/>
        </w:rPr>
      </w:pPr>
      <w:r w:rsidRPr="003C1440">
        <w:rPr>
          <w:rFonts w:cs="Arial"/>
          <w:b/>
          <w:sz w:val="24"/>
          <w:szCs w:val="24"/>
        </w:rPr>
        <w:t>Arrangements during absence:</w:t>
      </w:r>
    </w:p>
    <w:p w14:paraId="4AC96247" w14:textId="043BE858" w:rsidR="00197693" w:rsidRPr="00782FF4" w:rsidRDefault="00197693" w:rsidP="00D117B4">
      <w:pPr>
        <w:spacing w:after="120" w:line="240" w:lineRule="auto"/>
        <w:rPr>
          <w:rFonts w:cs="Arial"/>
          <w:bCs/>
          <w:i/>
          <w:iCs/>
          <w:sz w:val="24"/>
          <w:szCs w:val="24"/>
        </w:rPr>
      </w:pPr>
      <w:r w:rsidRPr="00782FF4">
        <w:rPr>
          <w:rFonts w:cs="Arial"/>
          <w:bCs/>
          <w:sz w:val="24"/>
          <w:szCs w:val="24"/>
        </w:rPr>
        <w:t>Planned absence</w:t>
      </w:r>
      <w:r w:rsidR="006F2F1B" w:rsidRPr="00782FF4">
        <w:rPr>
          <w:rFonts w:cs="Arial"/>
          <w:bCs/>
          <w:i/>
          <w:iCs/>
          <w:sz w:val="24"/>
          <w:szCs w:val="24"/>
        </w:rPr>
        <w:t xml:space="preserve">: </w:t>
      </w:r>
      <w:r w:rsidRPr="00782FF4">
        <w:rPr>
          <w:rFonts w:cs="Arial"/>
          <w:bCs/>
          <w:sz w:val="24"/>
          <w:szCs w:val="24"/>
        </w:rPr>
        <w:t>Team Members are informed as to which Manager/ Safeguarding Champion is the named DSL during the absence period.</w:t>
      </w:r>
    </w:p>
    <w:p w14:paraId="1BC1C99E" w14:textId="4DBD2A1F" w:rsidR="00B25A20" w:rsidRPr="00782FF4" w:rsidRDefault="00197693" w:rsidP="00D117B4">
      <w:pPr>
        <w:spacing w:after="120" w:line="240" w:lineRule="auto"/>
        <w:rPr>
          <w:rFonts w:cs="Arial"/>
          <w:bCs/>
          <w:i/>
          <w:iCs/>
          <w:sz w:val="24"/>
          <w:szCs w:val="24"/>
        </w:rPr>
      </w:pPr>
      <w:r w:rsidRPr="00782FF4">
        <w:rPr>
          <w:rFonts w:cs="Arial"/>
          <w:bCs/>
          <w:sz w:val="24"/>
          <w:szCs w:val="24"/>
        </w:rPr>
        <w:t>Short-term unplanned absenc</w:t>
      </w:r>
      <w:r w:rsidR="00782FF4" w:rsidRPr="00782FF4">
        <w:rPr>
          <w:rFonts w:cs="Arial"/>
          <w:bCs/>
          <w:sz w:val="24"/>
          <w:szCs w:val="24"/>
        </w:rPr>
        <w:t>e</w:t>
      </w:r>
      <w:r w:rsidR="006F2F1B" w:rsidRPr="00782FF4">
        <w:rPr>
          <w:rFonts w:cs="Arial"/>
          <w:bCs/>
          <w:sz w:val="24"/>
          <w:szCs w:val="24"/>
        </w:rPr>
        <w:t xml:space="preserve">: </w:t>
      </w:r>
      <w:r w:rsidRPr="00782FF4">
        <w:rPr>
          <w:rFonts w:cs="Arial"/>
          <w:bCs/>
          <w:sz w:val="24"/>
          <w:szCs w:val="24"/>
        </w:rPr>
        <w:t>The role of Designated Safeguarding Lead is held by the CEO</w:t>
      </w:r>
      <w:r w:rsidR="0008402E" w:rsidRPr="00782FF4">
        <w:rPr>
          <w:rFonts w:cs="Arial"/>
          <w:bCs/>
          <w:sz w:val="24"/>
          <w:szCs w:val="24"/>
        </w:rPr>
        <w:t xml:space="preserve"> in the absence of the DSL.</w:t>
      </w:r>
    </w:p>
    <w:p w14:paraId="6B97FDDD" w14:textId="77777777" w:rsidR="00CA04B8" w:rsidRDefault="00CA04B8" w:rsidP="00D117B4">
      <w:pPr>
        <w:pStyle w:val="Heading2"/>
        <w:ind w:left="0" w:firstLine="0"/>
        <w:rPr>
          <w:rFonts w:eastAsia="Calibri"/>
        </w:rPr>
      </w:pPr>
      <w:bookmarkStart w:id="11" w:name="_Toc89618669"/>
    </w:p>
    <w:p w14:paraId="0340F595" w14:textId="2EFAEE62" w:rsidR="00547B5D" w:rsidRPr="00F06AC4" w:rsidRDefault="00547B5D" w:rsidP="00D117B4">
      <w:pPr>
        <w:pStyle w:val="Heading2"/>
        <w:ind w:left="0" w:firstLine="0"/>
        <w:rPr>
          <w:rFonts w:eastAsia="Calibri"/>
        </w:rPr>
      </w:pPr>
      <w:bookmarkStart w:id="12" w:name="_Toc95933024"/>
      <w:r w:rsidRPr="00F06AC4">
        <w:rPr>
          <w:rFonts w:eastAsia="Calibri"/>
        </w:rPr>
        <w:t>S</w:t>
      </w:r>
      <w:r w:rsidR="00D55F95" w:rsidRPr="00F06AC4">
        <w:rPr>
          <w:rFonts w:eastAsia="Calibri"/>
        </w:rPr>
        <w:t>afeguarding Procedures</w:t>
      </w:r>
      <w:bookmarkEnd w:id="11"/>
      <w:bookmarkEnd w:id="12"/>
    </w:p>
    <w:p w14:paraId="1CEAACC0" w14:textId="77777777" w:rsidR="00D85989" w:rsidRDefault="003F3855" w:rsidP="00D117B4">
      <w:pPr>
        <w:autoSpaceDE w:val="0"/>
        <w:autoSpaceDN w:val="0"/>
        <w:adjustRightInd w:val="0"/>
        <w:spacing w:after="120" w:line="240" w:lineRule="auto"/>
        <w:jc w:val="both"/>
        <w:rPr>
          <w:rFonts w:eastAsia="Calibri" w:cs="Arial"/>
          <w:sz w:val="24"/>
          <w:szCs w:val="24"/>
        </w:rPr>
      </w:pPr>
      <w:r w:rsidRPr="00E057BD">
        <w:rPr>
          <w:rFonts w:eastAsia="Calibri" w:cs="Arial"/>
          <w:sz w:val="24"/>
          <w:szCs w:val="24"/>
        </w:rPr>
        <w:t xml:space="preserve">This document sets out what action will be taken if it is suspected </w:t>
      </w:r>
      <w:r w:rsidR="00FD1933" w:rsidRPr="00E057BD">
        <w:rPr>
          <w:rFonts w:eastAsia="Calibri" w:cs="Arial"/>
          <w:sz w:val="24"/>
          <w:szCs w:val="24"/>
        </w:rPr>
        <w:t>that a</w:t>
      </w:r>
      <w:r w:rsidR="00E52C2D" w:rsidRPr="00E057BD">
        <w:rPr>
          <w:rFonts w:eastAsia="Calibri" w:cs="Arial"/>
          <w:sz w:val="24"/>
          <w:szCs w:val="24"/>
        </w:rPr>
        <w:t>n</w:t>
      </w:r>
      <w:r w:rsidR="00FD1933" w:rsidRPr="00E057BD">
        <w:rPr>
          <w:rFonts w:eastAsia="Calibri" w:cs="Arial"/>
          <w:sz w:val="24"/>
          <w:szCs w:val="24"/>
        </w:rPr>
        <w:t xml:space="preserve"> </w:t>
      </w:r>
      <w:r w:rsidR="002450A2" w:rsidRPr="00E057BD">
        <w:rPr>
          <w:rFonts w:eastAsia="Calibri" w:cs="Arial"/>
          <w:sz w:val="24"/>
          <w:szCs w:val="24"/>
        </w:rPr>
        <w:t>adult at risk</w:t>
      </w:r>
      <w:r w:rsidRPr="00E057BD">
        <w:rPr>
          <w:rFonts w:eastAsia="Calibri" w:cs="Arial"/>
          <w:sz w:val="24"/>
          <w:szCs w:val="24"/>
        </w:rPr>
        <w:t xml:space="preserve"> is at risk of </w:t>
      </w:r>
      <w:r w:rsidR="00CE5805" w:rsidRPr="00E057BD">
        <w:rPr>
          <w:rFonts w:eastAsia="Calibri" w:cs="Arial"/>
          <w:sz w:val="24"/>
          <w:szCs w:val="24"/>
        </w:rPr>
        <w:t xml:space="preserve">harm, through </w:t>
      </w:r>
      <w:r w:rsidRPr="00E057BD">
        <w:rPr>
          <w:rFonts w:eastAsia="Calibri" w:cs="Arial"/>
          <w:sz w:val="24"/>
          <w:szCs w:val="24"/>
        </w:rPr>
        <w:t>abuse</w:t>
      </w:r>
      <w:r w:rsidR="00CE5805" w:rsidRPr="00E057BD">
        <w:rPr>
          <w:rFonts w:eastAsia="Calibri" w:cs="Arial"/>
          <w:sz w:val="24"/>
          <w:szCs w:val="24"/>
        </w:rPr>
        <w:t xml:space="preserve"> or neglect.  </w:t>
      </w:r>
    </w:p>
    <w:p w14:paraId="36B697A5" w14:textId="74989720" w:rsidR="007962AC" w:rsidRPr="008D5328" w:rsidRDefault="003F3855" w:rsidP="00D117B4">
      <w:pPr>
        <w:pStyle w:val="Heading3"/>
        <w:spacing w:after="120"/>
        <w:rPr>
          <w:rFonts w:eastAsia="Calibri"/>
        </w:rPr>
      </w:pPr>
      <w:bookmarkStart w:id="13" w:name="_Toc95933025"/>
      <w:r w:rsidRPr="008D5328">
        <w:rPr>
          <w:rFonts w:eastAsia="Calibri"/>
        </w:rPr>
        <w:t>General Procedure</w:t>
      </w:r>
      <w:bookmarkEnd w:id="13"/>
    </w:p>
    <w:p w14:paraId="3FB06734" w14:textId="48C80BF0" w:rsidR="00641ECB" w:rsidRPr="00E057BD" w:rsidRDefault="00641ECB" w:rsidP="00D117B4">
      <w:pPr>
        <w:autoSpaceDE w:val="0"/>
        <w:autoSpaceDN w:val="0"/>
        <w:adjustRightInd w:val="0"/>
        <w:spacing w:after="120" w:line="240" w:lineRule="auto"/>
        <w:jc w:val="both"/>
        <w:rPr>
          <w:rFonts w:eastAsia="Calibri" w:cs="Arial"/>
          <w:sz w:val="24"/>
          <w:szCs w:val="24"/>
        </w:rPr>
      </w:pPr>
      <w:r w:rsidRPr="00E057BD">
        <w:rPr>
          <w:rFonts w:eastAsia="Calibri" w:cs="Arial"/>
          <w:sz w:val="24"/>
          <w:szCs w:val="24"/>
        </w:rPr>
        <w:t xml:space="preserve">The DSL for SARSAS is the </w:t>
      </w:r>
      <w:r w:rsidR="00197693">
        <w:rPr>
          <w:rFonts w:eastAsia="Calibri" w:cs="Arial"/>
          <w:sz w:val="24"/>
          <w:szCs w:val="24"/>
        </w:rPr>
        <w:t>Head of Services (HoS).</w:t>
      </w:r>
      <w:r w:rsidRPr="00E057BD">
        <w:rPr>
          <w:rFonts w:eastAsia="Calibri" w:cs="Arial"/>
          <w:sz w:val="24"/>
          <w:szCs w:val="24"/>
        </w:rPr>
        <w:t xml:space="preserve"> </w:t>
      </w:r>
    </w:p>
    <w:p w14:paraId="04728DEE" w14:textId="6C895FC1" w:rsidR="00B11B2F" w:rsidRPr="00E057BD" w:rsidRDefault="00B11B2F" w:rsidP="00D117B4">
      <w:pPr>
        <w:autoSpaceDE w:val="0"/>
        <w:autoSpaceDN w:val="0"/>
        <w:adjustRightInd w:val="0"/>
        <w:spacing w:after="120" w:line="240" w:lineRule="auto"/>
        <w:jc w:val="both"/>
        <w:rPr>
          <w:rFonts w:eastAsia="Calibri" w:cs="Arial"/>
          <w:sz w:val="24"/>
          <w:szCs w:val="24"/>
        </w:rPr>
      </w:pPr>
      <w:r w:rsidRPr="00E057BD">
        <w:rPr>
          <w:rFonts w:eastAsia="Calibri" w:cs="Arial"/>
          <w:sz w:val="24"/>
          <w:szCs w:val="24"/>
        </w:rPr>
        <w:t xml:space="preserve">No Team Member will be expected to </w:t>
      </w:r>
      <w:proofErr w:type="gramStart"/>
      <w:r w:rsidRPr="00E057BD">
        <w:rPr>
          <w:rFonts w:eastAsia="Calibri" w:cs="Arial"/>
          <w:sz w:val="24"/>
          <w:szCs w:val="24"/>
        </w:rPr>
        <w:t>make a decision</w:t>
      </w:r>
      <w:proofErr w:type="gramEnd"/>
      <w:r w:rsidRPr="00E057BD">
        <w:rPr>
          <w:rFonts w:eastAsia="Calibri" w:cs="Arial"/>
          <w:sz w:val="24"/>
          <w:szCs w:val="24"/>
        </w:rPr>
        <w:t xml:space="preserve"> regarding the safeguarding of </w:t>
      </w:r>
      <w:r w:rsidR="009657D2" w:rsidRPr="00E057BD">
        <w:rPr>
          <w:rFonts w:eastAsia="Calibri" w:cs="Arial"/>
          <w:sz w:val="24"/>
          <w:szCs w:val="24"/>
        </w:rPr>
        <w:t>adults</w:t>
      </w:r>
      <w:r w:rsidRPr="00E057BD">
        <w:rPr>
          <w:rFonts w:eastAsia="Calibri" w:cs="Arial"/>
          <w:sz w:val="24"/>
          <w:szCs w:val="24"/>
        </w:rPr>
        <w:t xml:space="preserve"> alone.  No volunteer should make a referral regarding a</w:t>
      </w:r>
      <w:r w:rsidR="009657D2" w:rsidRPr="00E057BD">
        <w:rPr>
          <w:rFonts w:eastAsia="Calibri" w:cs="Arial"/>
          <w:sz w:val="24"/>
          <w:szCs w:val="24"/>
        </w:rPr>
        <w:t xml:space="preserve">n adult </w:t>
      </w:r>
      <w:r w:rsidRPr="00E057BD">
        <w:rPr>
          <w:rFonts w:eastAsia="Calibri" w:cs="Arial"/>
          <w:sz w:val="24"/>
          <w:szCs w:val="24"/>
        </w:rPr>
        <w:t xml:space="preserve">who may be at </w:t>
      </w:r>
      <w:r w:rsidR="001F22F1" w:rsidRPr="00E057BD">
        <w:rPr>
          <w:rFonts w:eastAsia="Calibri" w:cs="Arial"/>
          <w:sz w:val="24"/>
          <w:szCs w:val="24"/>
        </w:rPr>
        <w:t>risk or</w:t>
      </w:r>
      <w:r w:rsidRPr="00E057BD">
        <w:rPr>
          <w:rFonts w:eastAsia="Calibri" w:cs="Arial"/>
          <w:sz w:val="24"/>
          <w:szCs w:val="24"/>
        </w:rPr>
        <w:t xml:space="preserve"> break confidentiality without the agreement of their Team Leader/Manager.</w:t>
      </w:r>
    </w:p>
    <w:p w14:paraId="39BB8D6C" w14:textId="3E720605" w:rsidR="00B11B2F" w:rsidRPr="00E057BD" w:rsidRDefault="00B11B2F" w:rsidP="00D117B4">
      <w:pPr>
        <w:autoSpaceDE w:val="0"/>
        <w:autoSpaceDN w:val="0"/>
        <w:adjustRightInd w:val="0"/>
        <w:spacing w:after="120" w:line="240" w:lineRule="auto"/>
        <w:jc w:val="both"/>
        <w:rPr>
          <w:rFonts w:eastAsia="Calibri" w:cs="Arial"/>
          <w:sz w:val="24"/>
          <w:szCs w:val="24"/>
        </w:rPr>
      </w:pPr>
      <w:r w:rsidRPr="00E057BD">
        <w:rPr>
          <w:rFonts w:eastAsia="Calibri" w:cs="Arial"/>
          <w:sz w:val="24"/>
          <w:szCs w:val="24"/>
        </w:rPr>
        <w:t xml:space="preserve">Confidentiality in this respect refers to the requirement not to share anything about a </w:t>
      </w:r>
      <w:r w:rsidR="009135A2">
        <w:rPr>
          <w:rFonts w:eastAsia="Calibri" w:cs="Arial"/>
          <w:sz w:val="24"/>
          <w:szCs w:val="24"/>
        </w:rPr>
        <w:t>client</w:t>
      </w:r>
      <w:r w:rsidRPr="00E057BD">
        <w:rPr>
          <w:rFonts w:eastAsia="Calibri" w:cs="Arial"/>
          <w:sz w:val="24"/>
          <w:szCs w:val="24"/>
        </w:rPr>
        <w:t xml:space="preserve"> without their consent to anyone outside of SARSAS.  It is vital that information is shared within the organisation so that the safest decisions are made.</w:t>
      </w:r>
    </w:p>
    <w:p w14:paraId="6B2D3748" w14:textId="5DC1031D" w:rsidR="00B11B2F" w:rsidRPr="00E057BD" w:rsidRDefault="00B11B2F" w:rsidP="00D117B4">
      <w:pPr>
        <w:autoSpaceDE w:val="0"/>
        <w:autoSpaceDN w:val="0"/>
        <w:adjustRightInd w:val="0"/>
        <w:spacing w:after="120" w:line="240" w:lineRule="auto"/>
        <w:jc w:val="both"/>
        <w:rPr>
          <w:rFonts w:eastAsia="Calibri" w:cs="Arial"/>
          <w:sz w:val="24"/>
          <w:szCs w:val="24"/>
        </w:rPr>
      </w:pPr>
      <w:r w:rsidRPr="00E057BD">
        <w:rPr>
          <w:rFonts w:eastAsia="Calibri" w:cs="Arial"/>
          <w:sz w:val="24"/>
          <w:szCs w:val="24"/>
        </w:rPr>
        <w:t>Maintaining the confidentiality of those who use SARSAS is a vital part of the ethos of the organisation and generally, this can be assured.  However, if a Team Member has a reason to believe that a</w:t>
      </w:r>
      <w:r w:rsidR="009657D2" w:rsidRPr="00E057BD">
        <w:rPr>
          <w:rFonts w:eastAsia="Calibri" w:cs="Arial"/>
          <w:sz w:val="24"/>
          <w:szCs w:val="24"/>
        </w:rPr>
        <w:t xml:space="preserve">n adult </w:t>
      </w:r>
      <w:r w:rsidRPr="00E057BD">
        <w:rPr>
          <w:rFonts w:eastAsia="Calibri" w:cs="Arial"/>
          <w:sz w:val="24"/>
          <w:szCs w:val="24"/>
        </w:rPr>
        <w:t>may be at risk of harm, the responsibility to safeguard th</w:t>
      </w:r>
      <w:r w:rsidR="007B5959" w:rsidRPr="00E057BD">
        <w:rPr>
          <w:rFonts w:eastAsia="Calibri" w:cs="Arial"/>
          <w:sz w:val="24"/>
          <w:szCs w:val="24"/>
        </w:rPr>
        <w:t xml:space="preserve">at adult </w:t>
      </w:r>
      <w:r w:rsidR="00D85989" w:rsidRPr="00E057BD">
        <w:rPr>
          <w:rFonts w:eastAsia="Calibri" w:cs="Arial"/>
          <w:sz w:val="24"/>
          <w:szCs w:val="24"/>
        </w:rPr>
        <w:t>over</w:t>
      </w:r>
      <w:r w:rsidR="00D85989">
        <w:rPr>
          <w:rFonts w:eastAsia="Calibri" w:cs="Arial"/>
          <w:sz w:val="24"/>
          <w:szCs w:val="24"/>
        </w:rPr>
        <w:t>rides</w:t>
      </w:r>
      <w:r w:rsidR="00D85989" w:rsidRPr="00E057BD">
        <w:rPr>
          <w:rFonts w:eastAsia="Calibri" w:cs="Arial"/>
          <w:sz w:val="24"/>
          <w:szCs w:val="24"/>
        </w:rPr>
        <w:t xml:space="preserve"> </w:t>
      </w:r>
      <w:r w:rsidRPr="00E057BD">
        <w:rPr>
          <w:rFonts w:eastAsia="Calibri" w:cs="Arial"/>
          <w:sz w:val="24"/>
          <w:szCs w:val="24"/>
        </w:rPr>
        <w:t xml:space="preserve">the right of </w:t>
      </w:r>
      <w:r w:rsidR="007B5959" w:rsidRPr="00E057BD">
        <w:rPr>
          <w:rFonts w:eastAsia="Calibri" w:cs="Arial"/>
          <w:sz w:val="24"/>
          <w:szCs w:val="24"/>
        </w:rPr>
        <w:t>a</w:t>
      </w:r>
      <w:r w:rsidRPr="00E057BD">
        <w:rPr>
          <w:rFonts w:eastAsia="Calibri" w:cs="Arial"/>
          <w:sz w:val="24"/>
          <w:szCs w:val="24"/>
        </w:rPr>
        <w:t xml:space="preserve"> </w:t>
      </w:r>
      <w:r w:rsidR="00197693">
        <w:rPr>
          <w:rFonts w:eastAsia="Calibri" w:cs="Arial"/>
          <w:sz w:val="24"/>
          <w:szCs w:val="24"/>
        </w:rPr>
        <w:t>client</w:t>
      </w:r>
      <w:r w:rsidRPr="00E057BD">
        <w:rPr>
          <w:rFonts w:eastAsia="Calibri" w:cs="Arial"/>
          <w:sz w:val="24"/>
          <w:szCs w:val="24"/>
        </w:rPr>
        <w:t xml:space="preserve"> or </w:t>
      </w:r>
      <w:r w:rsidR="00197693">
        <w:rPr>
          <w:rFonts w:eastAsia="Calibri" w:cs="Arial"/>
          <w:sz w:val="24"/>
          <w:szCs w:val="24"/>
        </w:rPr>
        <w:t xml:space="preserve">team member </w:t>
      </w:r>
      <w:r w:rsidRPr="00E057BD">
        <w:rPr>
          <w:rFonts w:eastAsia="Calibri" w:cs="Arial"/>
          <w:sz w:val="24"/>
          <w:szCs w:val="24"/>
        </w:rPr>
        <w:t>to confidentiality.  Team Members MUST break confidentiality if necessary, in these circumstances.</w:t>
      </w:r>
    </w:p>
    <w:p w14:paraId="40AEB733" w14:textId="77777777" w:rsidR="00B11B2F" w:rsidRPr="00E057BD" w:rsidRDefault="00B11B2F" w:rsidP="00D117B4">
      <w:pPr>
        <w:autoSpaceDE w:val="0"/>
        <w:autoSpaceDN w:val="0"/>
        <w:adjustRightInd w:val="0"/>
        <w:spacing w:after="120" w:line="240" w:lineRule="auto"/>
        <w:jc w:val="both"/>
        <w:rPr>
          <w:rFonts w:eastAsia="Calibri" w:cs="Arial"/>
          <w:sz w:val="24"/>
          <w:szCs w:val="24"/>
        </w:rPr>
      </w:pPr>
      <w:r w:rsidRPr="00E057BD">
        <w:rPr>
          <w:rFonts w:eastAsia="Calibri" w:cs="Arial"/>
          <w:sz w:val="24"/>
          <w:szCs w:val="24"/>
        </w:rPr>
        <w:t xml:space="preserve">If confidentiality cannot be maintained, the information will only be shared with relevant people. </w:t>
      </w:r>
    </w:p>
    <w:p w14:paraId="09B6E4B1" w14:textId="2DB28315" w:rsidR="00B11B2F" w:rsidRPr="00E057BD" w:rsidRDefault="00B11B2F" w:rsidP="00D117B4">
      <w:pPr>
        <w:autoSpaceDE w:val="0"/>
        <w:autoSpaceDN w:val="0"/>
        <w:adjustRightInd w:val="0"/>
        <w:spacing w:after="120" w:line="240" w:lineRule="auto"/>
        <w:jc w:val="both"/>
        <w:rPr>
          <w:rFonts w:eastAsia="Calibri" w:cs="Arial"/>
          <w:sz w:val="24"/>
          <w:szCs w:val="24"/>
        </w:rPr>
      </w:pPr>
      <w:r w:rsidRPr="00E057BD">
        <w:rPr>
          <w:rFonts w:eastAsia="Calibri" w:cs="Arial"/>
          <w:sz w:val="24"/>
          <w:szCs w:val="24"/>
        </w:rPr>
        <w:t xml:space="preserve">Generally, SARSAS works </w:t>
      </w:r>
      <w:proofErr w:type="gramStart"/>
      <w:r w:rsidRPr="00E057BD">
        <w:rPr>
          <w:rFonts w:eastAsia="Calibri" w:cs="Arial"/>
          <w:sz w:val="24"/>
          <w:szCs w:val="24"/>
        </w:rPr>
        <w:t>on the basis of</w:t>
      </w:r>
      <w:proofErr w:type="gramEnd"/>
      <w:r w:rsidRPr="00E057BD">
        <w:rPr>
          <w:rFonts w:eastAsia="Calibri" w:cs="Arial"/>
          <w:sz w:val="24"/>
          <w:szCs w:val="24"/>
        </w:rPr>
        <w:t xml:space="preserve"> consent and attempts to work with </w:t>
      </w:r>
      <w:r w:rsidR="009135A2">
        <w:rPr>
          <w:rFonts w:eastAsia="Calibri" w:cs="Arial"/>
          <w:sz w:val="24"/>
          <w:szCs w:val="24"/>
        </w:rPr>
        <w:t>client</w:t>
      </w:r>
      <w:r w:rsidRPr="00E057BD">
        <w:rPr>
          <w:rFonts w:eastAsia="Calibri" w:cs="Arial"/>
          <w:sz w:val="24"/>
          <w:szCs w:val="24"/>
        </w:rPr>
        <w:t>s to seek external support</w:t>
      </w:r>
      <w:r w:rsidR="007B5959" w:rsidRPr="00E057BD">
        <w:rPr>
          <w:rFonts w:eastAsia="Calibri" w:cs="Arial"/>
          <w:sz w:val="24"/>
          <w:szCs w:val="24"/>
        </w:rPr>
        <w:t xml:space="preserve"> themselves</w:t>
      </w:r>
      <w:r w:rsidRPr="00E057BD">
        <w:rPr>
          <w:rFonts w:eastAsia="Calibri" w:cs="Arial"/>
          <w:sz w:val="24"/>
          <w:szCs w:val="24"/>
        </w:rPr>
        <w:t>.  In many situations consent to take action to safeguard a</w:t>
      </w:r>
      <w:r w:rsidR="00ED2735" w:rsidRPr="00E057BD">
        <w:rPr>
          <w:rFonts w:eastAsia="Calibri" w:cs="Arial"/>
          <w:sz w:val="24"/>
          <w:szCs w:val="24"/>
        </w:rPr>
        <w:t xml:space="preserve">n adult </w:t>
      </w:r>
      <w:r w:rsidRPr="00E057BD">
        <w:rPr>
          <w:rFonts w:eastAsia="Calibri" w:cs="Arial"/>
          <w:sz w:val="24"/>
          <w:szCs w:val="24"/>
        </w:rPr>
        <w:t xml:space="preserve">can be sought from the </w:t>
      </w:r>
      <w:r w:rsidR="009135A2">
        <w:rPr>
          <w:rFonts w:eastAsia="Calibri" w:cs="Arial"/>
          <w:sz w:val="24"/>
          <w:szCs w:val="24"/>
        </w:rPr>
        <w:t>client</w:t>
      </w:r>
      <w:r w:rsidRPr="00E057BD">
        <w:rPr>
          <w:rFonts w:eastAsia="Calibri" w:cs="Arial"/>
          <w:sz w:val="24"/>
          <w:szCs w:val="24"/>
        </w:rPr>
        <w:t xml:space="preserve"> and will be given, but consent must not be sought if it may place </w:t>
      </w:r>
      <w:r w:rsidR="00ED2735" w:rsidRPr="00E057BD">
        <w:rPr>
          <w:rFonts w:eastAsia="Calibri" w:cs="Arial"/>
          <w:sz w:val="24"/>
          <w:szCs w:val="24"/>
        </w:rPr>
        <w:t>someone</w:t>
      </w:r>
      <w:r w:rsidRPr="00E057BD">
        <w:rPr>
          <w:rFonts w:eastAsia="Calibri" w:cs="Arial"/>
          <w:sz w:val="24"/>
          <w:szCs w:val="24"/>
        </w:rPr>
        <w:t xml:space="preserve"> at greater risk.</w:t>
      </w:r>
    </w:p>
    <w:p w14:paraId="48700084" w14:textId="1D075DC7" w:rsidR="00B11B2F" w:rsidRDefault="00B11B2F" w:rsidP="00D117B4">
      <w:pPr>
        <w:autoSpaceDE w:val="0"/>
        <w:autoSpaceDN w:val="0"/>
        <w:adjustRightInd w:val="0"/>
        <w:spacing w:after="120" w:line="240" w:lineRule="auto"/>
        <w:jc w:val="both"/>
        <w:rPr>
          <w:rFonts w:eastAsia="Calibri" w:cs="Arial"/>
          <w:sz w:val="24"/>
          <w:szCs w:val="24"/>
        </w:rPr>
      </w:pPr>
      <w:r w:rsidRPr="00E057BD">
        <w:rPr>
          <w:rFonts w:eastAsia="Calibri" w:cs="Arial"/>
          <w:sz w:val="24"/>
          <w:szCs w:val="24"/>
        </w:rPr>
        <w:t xml:space="preserve">If a safeguarding concern is raised the </w:t>
      </w:r>
      <w:r w:rsidR="00B62240" w:rsidRPr="003C1440">
        <w:rPr>
          <w:rFonts w:eastAsia="Calibri" w:cs="Arial"/>
          <w:sz w:val="24"/>
          <w:szCs w:val="24"/>
        </w:rPr>
        <w:t xml:space="preserve">team member should consult a Safeguarding Champion (ideally their line manager). </w:t>
      </w:r>
      <w:r w:rsidRPr="00E057BD">
        <w:rPr>
          <w:rFonts w:eastAsia="Calibri" w:cs="Arial"/>
          <w:sz w:val="24"/>
          <w:szCs w:val="24"/>
        </w:rPr>
        <w:t>DSL will be informed at the earliest opportunity. If they are not available</w:t>
      </w:r>
      <w:r w:rsidR="0050213E">
        <w:rPr>
          <w:rFonts w:eastAsia="Calibri" w:cs="Arial"/>
          <w:sz w:val="24"/>
          <w:szCs w:val="24"/>
        </w:rPr>
        <w:t xml:space="preserve"> the CEO </w:t>
      </w:r>
      <w:r w:rsidRPr="00E057BD">
        <w:rPr>
          <w:rFonts w:eastAsia="Calibri" w:cs="Arial"/>
          <w:sz w:val="24"/>
          <w:szCs w:val="24"/>
        </w:rPr>
        <w:t>will be consulted.</w:t>
      </w:r>
    </w:p>
    <w:p w14:paraId="40DC82A1" w14:textId="7B14C136" w:rsidR="002B6EA6" w:rsidRPr="00E057BD" w:rsidRDefault="00B11B2F" w:rsidP="00D117B4">
      <w:pPr>
        <w:spacing w:after="120"/>
        <w:rPr>
          <w:rFonts w:cs="Arial"/>
          <w:sz w:val="24"/>
          <w:szCs w:val="24"/>
        </w:rPr>
      </w:pPr>
      <w:r w:rsidRPr="00E057BD">
        <w:rPr>
          <w:rFonts w:cs="Arial"/>
          <w:sz w:val="24"/>
          <w:szCs w:val="24"/>
        </w:rPr>
        <w:t>Safeguarding cases will be reviewed at least weekly, even if there are no updates to report. They will be discussed in team meetings and further actions recorded until the safeguarding concern reaches a satisfactory conclusion.</w:t>
      </w:r>
    </w:p>
    <w:p w14:paraId="668C317A" w14:textId="22D6BD69" w:rsidR="002B6EA6" w:rsidRPr="008D5328" w:rsidRDefault="002B6EA6" w:rsidP="00D117B4">
      <w:pPr>
        <w:autoSpaceDE w:val="0"/>
        <w:autoSpaceDN w:val="0"/>
        <w:adjustRightInd w:val="0"/>
        <w:spacing w:after="120" w:line="240" w:lineRule="auto"/>
        <w:jc w:val="both"/>
        <w:rPr>
          <w:rFonts w:eastAsia="Calibri" w:cs="Arial"/>
          <w:sz w:val="24"/>
          <w:szCs w:val="24"/>
        </w:rPr>
      </w:pPr>
      <w:bookmarkStart w:id="14" w:name="_Toc95933026"/>
      <w:r w:rsidRPr="00CE4EF9">
        <w:rPr>
          <w:rStyle w:val="Heading3Char"/>
          <w:rFonts w:eastAsia="Calibri"/>
        </w:rPr>
        <w:t>Breaching Confidentiality</w:t>
      </w:r>
      <w:bookmarkEnd w:id="14"/>
    </w:p>
    <w:p w14:paraId="2B53111A" w14:textId="5964283C" w:rsidR="002B6EA6" w:rsidRDefault="002B6EA6" w:rsidP="00D117B4">
      <w:pPr>
        <w:autoSpaceDE w:val="0"/>
        <w:autoSpaceDN w:val="0"/>
        <w:adjustRightInd w:val="0"/>
        <w:spacing w:after="120" w:line="240" w:lineRule="auto"/>
        <w:jc w:val="both"/>
        <w:rPr>
          <w:rFonts w:eastAsia="Calibri" w:cs="Arial"/>
          <w:sz w:val="24"/>
          <w:szCs w:val="24"/>
        </w:rPr>
      </w:pPr>
      <w:r w:rsidRPr="00E057BD">
        <w:rPr>
          <w:rFonts w:eastAsia="Calibri" w:cs="Arial"/>
          <w:sz w:val="24"/>
          <w:szCs w:val="24"/>
        </w:rPr>
        <w:t>Unless it is an emergency</w:t>
      </w:r>
      <w:r w:rsidR="0073738C">
        <w:rPr>
          <w:rFonts w:eastAsia="Calibri" w:cs="Arial"/>
          <w:sz w:val="24"/>
          <w:szCs w:val="24"/>
        </w:rPr>
        <w:t>,</w:t>
      </w:r>
      <w:r w:rsidRPr="00E057BD">
        <w:rPr>
          <w:rFonts w:eastAsia="Calibri" w:cs="Arial"/>
          <w:sz w:val="24"/>
          <w:szCs w:val="24"/>
        </w:rPr>
        <w:t xml:space="preserve"> confidentiality will only be breached by a member of staff </w:t>
      </w:r>
      <w:r w:rsidR="008D259B">
        <w:rPr>
          <w:rFonts w:eastAsia="Calibri" w:cs="Arial"/>
          <w:sz w:val="24"/>
          <w:szCs w:val="24"/>
        </w:rPr>
        <w:t xml:space="preserve">when </w:t>
      </w:r>
      <w:r w:rsidRPr="00E057BD">
        <w:rPr>
          <w:rFonts w:eastAsia="Calibri" w:cs="Arial"/>
          <w:sz w:val="24"/>
          <w:szCs w:val="24"/>
        </w:rPr>
        <w:t xml:space="preserve">authorised by the DSL </w:t>
      </w:r>
      <w:r w:rsidR="008D259B">
        <w:rPr>
          <w:rFonts w:eastAsia="Calibri" w:cs="Arial"/>
          <w:sz w:val="24"/>
          <w:szCs w:val="24"/>
        </w:rPr>
        <w:t xml:space="preserve">(or CEO in the absence of DSL) </w:t>
      </w:r>
      <w:r w:rsidRPr="00E057BD">
        <w:rPr>
          <w:rFonts w:eastAsia="Calibri" w:cs="Arial"/>
          <w:sz w:val="24"/>
          <w:szCs w:val="24"/>
        </w:rPr>
        <w:t xml:space="preserve">This decision will be made in conjunction with the DSL </w:t>
      </w:r>
      <w:r w:rsidR="59693A50" w:rsidRPr="00E057BD">
        <w:rPr>
          <w:rFonts w:eastAsia="Calibri" w:cs="Arial"/>
          <w:sz w:val="24"/>
          <w:szCs w:val="24"/>
        </w:rPr>
        <w:t>if possible,</w:t>
      </w:r>
      <w:r w:rsidRPr="00E057BD">
        <w:rPr>
          <w:rFonts w:eastAsia="Calibri" w:cs="Arial"/>
          <w:sz w:val="24"/>
          <w:szCs w:val="24"/>
        </w:rPr>
        <w:t xml:space="preserve"> within the required timescale.</w:t>
      </w:r>
    </w:p>
    <w:p w14:paraId="2CC3EEFC" w14:textId="75BEF7AC" w:rsidR="002B6EA6" w:rsidRPr="00CE4EF9" w:rsidRDefault="002B6EA6" w:rsidP="00D117B4">
      <w:pPr>
        <w:pStyle w:val="Heading3"/>
        <w:spacing w:after="120"/>
        <w:rPr>
          <w:rFonts w:eastAsia="Calibri"/>
        </w:rPr>
      </w:pPr>
      <w:bookmarkStart w:id="15" w:name="_Toc95933027"/>
      <w:r w:rsidRPr="00CE4EF9">
        <w:rPr>
          <w:rFonts w:eastAsia="Calibri"/>
        </w:rPr>
        <w:t>Consulting the LADO</w:t>
      </w:r>
      <w:bookmarkEnd w:id="15"/>
    </w:p>
    <w:p w14:paraId="523DF9E8" w14:textId="631E4510" w:rsidR="00F06AC4" w:rsidRPr="00B25A20" w:rsidRDefault="002B6EA6" w:rsidP="00D117B4">
      <w:pPr>
        <w:autoSpaceDE w:val="0"/>
        <w:autoSpaceDN w:val="0"/>
        <w:adjustRightInd w:val="0"/>
        <w:spacing w:after="120" w:line="240" w:lineRule="auto"/>
        <w:jc w:val="both"/>
        <w:rPr>
          <w:rFonts w:eastAsia="Calibri" w:cs="Arial"/>
          <w:b/>
          <w:bCs/>
          <w:sz w:val="24"/>
          <w:szCs w:val="24"/>
        </w:rPr>
      </w:pPr>
      <w:r w:rsidRPr="00E057BD">
        <w:rPr>
          <w:rFonts w:eastAsia="Calibri" w:cs="Arial"/>
          <w:sz w:val="24"/>
          <w:szCs w:val="24"/>
        </w:rPr>
        <w:t xml:space="preserve">If SARSAS hear about a safeguarding concern that involves an adult who works with children or adults at risk the designated </w:t>
      </w:r>
      <w:r w:rsidR="00D77484" w:rsidRPr="004178C0">
        <w:rPr>
          <w:rFonts w:eastAsia="Calibri" w:cs="Arial"/>
          <w:sz w:val="24"/>
          <w:szCs w:val="24"/>
        </w:rPr>
        <w:t xml:space="preserve">Local Authority Designated Officer </w:t>
      </w:r>
      <w:r w:rsidR="00D77484">
        <w:rPr>
          <w:rFonts w:eastAsia="Calibri" w:cs="Arial"/>
          <w:sz w:val="24"/>
          <w:szCs w:val="24"/>
        </w:rPr>
        <w:t>(</w:t>
      </w:r>
      <w:r w:rsidRPr="00E057BD">
        <w:rPr>
          <w:rFonts w:eastAsia="Calibri" w:cs="Arial"/>
          <w:sz w:val="24"/>
          <w:szCs w:val="24"/>
        </w:rPr>
        <w:t>LADO</w:t>
      </w:r>
      <w:r w:rsidR="00D77484">
        <w:rPr>
          <w:rFonts w:eastAsia="Calibri" w:cs="Arial"/>
          <w:sz w:val="24"/>
          <w:szCs w:val="24"/>
        </w:rPr>
        <w:t>)</w:t>
      </w:r>
      <w:r w:rsidRPr="00E057BD">
        <w:rPr>
          <w:rFonts w:eastAsia="Calibri" w:cs="Arial"/>
          <w:sz w:val="24"/>
          <w:szCs w:val="24"/>
        </w:rPr>
        <w:t xml:space="preserve"> will be consulted as soon a practically possible.  </w:t>
      </w:r>
    </w:p>
    <w:p w14:paraId="5A1CAEC8" w14:textId="6F595C7C" w:rsidR="00A579B0" w:rsidRPr="002239F7" w:rsidRDefault="00F06AC4" w:rsidP="00D117B4">
      <w:pPr>
        <w:pStyle w:val="Heading3"/>
        <w:spacing w:after="120"/>
        <w:rPr>
          <w:rFonts w:eastAsia="Calibri"/>
          <w:i/>
          <w:iCs/>
        </w:rPr>
      </w:pPr>
      <w:bookmarkStart w:id="16" w:name="_Toc95933028"/>
      <w:r>
        <w:rPr>
          <w:rFonts w:eastAsia="Calibri"/>
        </w:rPr>
        <w:t>R</w:t>
      </w:r>
      <w:r w:rsidR="00A579B0" w:rsidRPr="002239F7">
        <w:rPr>
          <w:rFonts w:eastAsia="Calibri"/>
        </w:rPr>
        <w:t>eferral Procedure</w:t>
      </w:r>
      <w:bookmarkEnd w:id="16"/>
    </w:p>
    <w:p w14:paraId="196A1097" w14:textId="34D4175E" w:rsidR="00A579B0" w:rsidRPr="00E057BD" w:rsidRDefault="00AD5DBC" w:rsidP="00D117B4">
      <w:pPr>
        <w:autoSpaceDE w:val="0"/>
        <w:autoSpaceDN w:val="0"/>
        <w:adjustRightInd w:val="0"/>
        <w:spacing w:after="120" w:line="240" w:lineRule="auto"/>
        <w:jc w:val="both"/>
        <w:rPr>
          <w:rFonts w:eastAsia="Calibri" w:cs="Arial"/>
          <w:sz w:val="24"/>
          <w:szCs w:val="24"/>
        </w:rPr>
      </w:pPr>
      <w:r>
        <w:rPr>
          <w:rFonts w:eastAsia="Calibri" w:cs="Arial"/>
          <w:sz w:val="24"/>
          <w:szCs w:val="24"/>
        </w:rPr>
        <w:t>Safeguarding r</w:t>
      </w:r>
      <w:r w:rsidR="00A579B0" w:rsidRPr="00E057BD">
        <w:rPr>
          <w:rFonts w:eastAsia="Calibri" w:cs="Arial"/>
          <w:sz w:val="24"/>
          <w:szCs w:val="24"/>
        </w:rPr>
        <w:t xml:space="preserve">eferrals can only be made where </w:t>
      </w:r>
      <w:r>
        <w:rPr>
          <w:rFonts w:eastAsia="Calibri" w:cs="Arial"/>
          <w:sz w:val="24"/>
          <w:szCs w:val="24"/>
        </w:rPr>
        <w:t>SARS</w:t>
      </w:r>
      <w:r w:rsidR="0073738C">
        <w:rPr>
          <w:rFonts w:eastAsia="Calibri" w:cs="Arial"/>
          <w:sz w:val="24"/>
          <w:szCs w:val="24"/>
        </w:rPr>
        <w:t>A</w:t>
      </w:r>
      <w:r>
        <w:rPr>
          <w:rFonts w:eastAsia="Calibri" w:cs="Arial"/>
          <w:sz w:val="24"/>
          <w:szCs w:val="24"/>
        </w:rPr>
        <w:t xml:space="preserve">S </w:t>
      </w:r>
      <w:r w:rsidR="00A579B0" w:rsidRPr="00E057BD">
        <w:rPr>
          <w:rFonts w:eastAsia="Calibri" w:cs="Arial"/>
          <w:sz w:val="24"/>
          <w:szCs w:val="24"/>
        </w:rPr>
        <w:t xml:space="preserve">has sufficient information about the </w:t>
      </w:r>
      <w:r w:rsidR="009135A2">
        <w:rPr>
          <w:rFonts w:eastAsia="Calibri" w:cs="Arial"/>
          <w:sz w:val="24"/>
          <w:szCs w:val="24"/>
        </w:rPr>
        <w:t>client</w:t>
      </w:r>
      <w:r w:rsidR="00A579B0" w:rsidRPr="00E057BD">
        <w:rPr>
          <w:rFonts w:eastAsia="Calibri" w:cs="Arial"/>
          <w:sz w:val="24"/>
          <w:szCs w:val="24"/>
        </w:rPr>
        <w:t xml:space="preserve"> (one or more of the following: name, address, contact details, date of birth, parent/carer’s name). The following procedures should be </w:t>
      </w:r>
      <w:r>
        <w:rPr>
          <w:rFonts w:eastAsia="Calibri" w:cs="Arial"/>
          <w:sz w:val="24"/>
          <w:szCs w:val="24"/>
        </w:rPr>
        <w:t>adhered to</w:t>
      </w:r>
      <w:r w:rsidR="00A579B0" w:rsidRPr="00E057BD">
        <w:rPr>
          <w:rFonts w:eastAsia="Calibri" w:cs="Arial"/>
          <w:sz w:val="24"/>
          <w:szCs w:val="24"/>
        </w:rPr>
        <w:t>:</w:t>
      </w:r>
    </w:p>
    <w:p w14:paraId="150B33D8" w14:textId="6F38CDCA" w:rsidR="00A579B0" w:rsidRPr="00F65D7B" w:rsidRDefault="00A579B0" w:rsidP="00F65D7B">
      <w:pPr>
        <w:pStyle w:val="ListParagraph"/>
        <w:numPr>
          <w:ilvl w:val="0"/>
          <w:numId w:val="45"/>
        </w:numPr>
        <w:autoSpaceDE w:val="0"/>
        <w:autoSpaceDN w:val="0"/>
        <w:adjustRightInd w:val="0"/>
        <w:spacing w:after="120" w:line="240" w:lineRule="auto"/>
        <w:jc w:val="both"/>
        <w:rPr>
          <w:rFonts w:eastAsia="Calibri" w:cs="Arial"/>
          <w:sz w:val="24"/>
          <w:szCs w:val="24"/>
        </w:rPr>
      </w:pPr>
      <w:r w:rsidRPr="00F65D7B">
        <w:rPr>
          <w:rFonts w:eastAsia="Calibri" w:cs="Arial"/>
          <w:sz w:val="24"/>
          <w:szCs w:val="24"/>
        </w:rPr>
        <w:t>A Team Member may be given direct information about a</w:t>
      </w:r>
      <w:r w:rsidR="00BE6D7E" w:rsidRPr="00F65D7B">
        <w:rPr>
          <w:rFonts w:eastAsia="Calibri" w:cs="Arial"/>
          <w:sz w:val="24"/>
          <w:szCs w:val="24"/>
        </w:rPr>
        <w:t xml:space="preserve">n adult </w:t>
      </w:r>
      <w:r w:rsidR="009B47B6" w:rsidRPr="00F65D7B">
        <w:rPr>
          <w:rFonts w:eastAsia="Calibri" w:cs="Arial"/>
          <w:sz w:val="24"/>
          <w:szCs w:val="24"/>
        </w:rPr>
        <w:t xml:space="preserve">with care and support needs </w:t>
      </w:r>
      <w:r w:rsidRPr="00F65D7B">
        <w:rPr>
          <w:rFonts w:eastAsia="Calibri" w:cs="Arial"/>
          <w:sz w:val="24"/>
          <w:szCs w:val="24"/>
        </w:rPr>
        <w:t xml:space="preserve">who is currently at risk of </w:t>
      </w:r>
      <w:r w:rsidR="00BC687D" w:rsidRPr="00F65D7B">
        <w:rPr>
          <w:rFonts w:eastAsia="Calibri" w:cs="Arial"/>
          <w:sz w:val="24"/>
          <w:szCs w:val="24"/>
        </w:rPr>
        <w:t xml:space="preserve">significant </w:t>
      </w:r>
      <w:r w:rsidR="00CA64D5" w:rsidRPr="00F65D7B">
        <w:rPr>
          <w:rFonts w:eastAsia="Calibri" w:cs="Arial"/>
          <w:sz w:val="24"/>
          <w:szCs w:val="24"/>
        </w:rPr>
        <w:t>harm,</w:t>
      </w:r>
      <w:r w:rsidRPr="00F65D7B">
        <w:rPr>
          <w:rFonts w:eastAsia="Calibri" w:cs="Arial"/>
          <w:sz w:val="24"/>
          <w:szCs w:val="24"/>
        </w:rPr>
        <w:t xml:space="preserve"> or they may be given information which leads them to a professional judgement that a</w:t>
      </w:r>
      <w:r w:rsidR="009B47B6" w:rsidRPr="00F65D7B">
        <w:rPr>
          <w:rFonts w:eastAsia="Calibri" w:cs="Arial"/>
          <w:sz w:val="24"/>
          <w:szCs w:val="24"/>
        </w:rPr>
        <w:t xml:space="preserve">n adult </w:t>
      </w:r>
      <w:r w:rsidRPr="00F65D7B">
        <w:rPr>
          <w:rFonts w:eastAsia="Calibri" w:cs="Arial"/>
          <w:sz w:val="24"/>
          <w:szCs w:val="24"/>
        </w:rPr>
        <w:t>is being harmed or is at risk of harm.</w:t>
      </w:r>
    </w:p>
    <w:p w14:paraId="413267CD" w14:textId="77777777" w:rsidR="00197693" w:rsidRPr="00197693" w:rsidRDefault="00197693" w:rsidP="00D117B4">
      <w:pPr>
        <w:pStyle w:val="ListParagraph"/>
        <w:autoSpaceDE w:val="0"/>
        <w:autoSpaceDN w:val="0"/>
        <w:adjustRightInd w:val="0"/>
        <w:spacing w:after="120" w:line="240" w:lineRule="auto"/>
        <w:jc w:val="both"/>
        <w:rPr>
          <w:rFonts w:eastAsia="Calibri" w:cs="Arial"/>
          <w:sz w:val="24"/>
          <w:szCs w:val="24"/>
        </w:rPr>
      </w:pPr>
    </w:p>
    <w:p w14:paraId="69D0A7C7" w14:textId="31FA47E2" w:rsidR="00A579B0" w:rsidRPr="00347A64" w:rsidRDefault="00A579B0" w:rsidP="00347A64">
      <w:pPr>
        <w:pStyle w:val="ListParagraph"/>
        <w:numPr>
          <w:ilvl w:val="0"/>
          <w:numId w:val="45"/>
        </w:numPr>
        <w:autoSpaceDE w:val="0"/>
        <w:autoSpaceDN w:val="0"/>
        <w:adjustRightInd w:val="0"/>
        <w:spacing w:after="120" w:line="240" w:lineRule="auto"/>
        <w:jc w:val="both"/>
        <w:rPr>
          <w:rFonts w:eastAsia="Calibri" w:cs="Arial"/>
          <w:sz w:val="24"/>
          <w:szCs w:val="24"/>
        </w:rPr>
      </w:pPr>
      <w:r w:rsidRPr="00347A64">
        <w:rPr>
          <w:rFonts w:eastAsia="Calibri" w:cs="Arial"/>
          <w:sz w:val="24"/>
          <w:szCs w:val="24"/>
        </w:rPr>
        <w:t xml:space="preserve">The Team Member with immediate concerns about safeguarding should </w:t>
      </w:r>
      <w:r w:rsidRPr="00347A64">
        <w:rPr>
          <w:rFonts w:cs="Arial"/>
          <w:sz w:val="24"/>
          <w:szCs w:val="24"/>
        </w:rPr>
        <w:t xml:space="preserve">consult with their </w:t>
      </w:r>
      <w:r w:rsidR="00BC687D" w:rsidRPr="00347A64">
        <w:rPr>
          <w:rFonts w:cs="Arial"/>
          <w:sz w:val="24"/>
          <w:szCs w:val="24"/>
        </w:rPr>
        <w:t>L</w:t>
      </w:r>
      <w:r w:rsidRPr="00347A64">
        <w:rPr>
          <w:rFonts w:cs="Arial"/>
          <w:sz w:val="24"/>
          <w:szCs w:val="24"/>
        </w:rPr>
        <w:t xml:space="preserve">ine </w:t>
      </w:r>
      <w:r w:rsidR="00BC687D" w:rsidRPr="00347A64">
        <w:rPr>
          <w:rFonts w:cs="Arial"/>
          <w:sz w:val="24"/>
          <w:szCs w:val="24"/>
        </w:rPr>
        <w:t>M</w:t>
      </w:r>
      <w:r w:rsidRPr="00347A64">
        <w:rPr>
          <w:rFonts w:cs="Arial"/>
          <w:sz w:val="24"/>
          <w:szCs w:val="24"/>
        </w:rPr>
        <w:t xml:space="preserve">anager immediately. If their Line Manager is </w:t>
      </w:r>
      <w:r w:rsidR="4E8D3892" w:rsidRPr="00347A64">
        <w:rPr>
          <w:rFonts w:cs="Arial"/>
          <w:sz w:val="24"/>
          <w:szCs w:val="24"/>
        </w:rPr>
        <w:t>unavailable,</w:t>
      </w:r>
      <w:r w:rsidRPr="00347A64">
        <w:rPr>
          <w:rFonts w:cs="Arial"/>
          <w:sz w:val="24"/>
          <w:szCs w:val="24"/>
        </w:rPr>
        <w:t xml:space="preserve"> they should consult the DSL.</w:t>
      </w:r>
      <w:r w:rsidRPr="00347A64">
        <w:rPr>
          <w:rFonts w:eastAsia="Calibri" w:cs="Arial"/>
          <w:sz w:val="28"/>
          <w:szCs w:val="28"/>
        </w:rPr>
        <w:t xml:space="preserve"> </w:t>
      </w:r>
      <w:r w:rsidRPr="00347A64">
        <w:rPr>
          <w:rFonts w:eastAsia="Calibri" w:cs="Arial"/>
          <w:sz w:val="24"/>
          <w:szCs w:val="24"/>
        </w:rPr>
        <w:t>If possible, a discussion with the</w:t>
      </w:r>
      <w:r w:rsidR="00EA21F2" w:rsidRPr="00347A64">
        <w:rPr>
          <w:rFonts w:eastAsia="Calibri" w:cs="Arial"/>
          <w:sz w:val="24"/>
          <w:szCs w:val="24"/>
        </w:rPr>
        <w:t xml:space="preserve"> </w:t>
      </w:r>
      <w:r w:rsidRPr="00347A64">
        <w:rPr>
          <w:rFonts w:eastAsia="Calibri" w:cs="Arial"/>
          <w:sz w:val="24"/>
          <w:szCs w:val="24"/>
        </w:rPr>
        <w:t xml:space="preserve">person who made the disclosure will then take place. If the person making a disclosure is an adult they will be strongly encouraged to contact </w:t>
      </w:r>
      <w:r w:rsidR="00EA21F2" w:rsidRPr="00347A64">
        <w:rPr>
          <w:rFonts w:eastAsia="Calibri" w:cs="Arial"/>
          <w:sz w:val="24"/>
          <w:szCs w:val="24"/>
        </w:rPr>
        <w:t>Adult</w:t>
      </w:r>
      <w:r w:rsidRPr="00347A64">
        <w:rPr>
          <w:rFonts w:eastAsia="Calibri" w:cs="Arial"/>
          <w:sz w:val="24"/>
          <w:szCs w:val="24"/>
        </w:rPr>
        <w:t xml:space="preserve"> S</w:t>
      </w:r>
      <w:r w:rsidR="00197693" w:rsidRPr="00347A64">
        <w:rPr>
          <w:rFonts w:eastAsia="Calibri" w:cs="Arial"/>
          <w:sz w:val="24"/>
          <w:szCs w:val="24"/>
        </w:rPr>
        <w:t>ocial Care</w:t>
      </w:r>
      <w:r w:rsidRPr="00347A64">
        <w:rPr>
          <w:rFonts w:eastAsia="Calibri" w:cs="Arial"/>
          <w:sz w:val="24"/>
          <w:szCs w:val="24"/>
        </w:rPr>
        <w:t xml:space="preserve"> themselves (with support from SARSAS). If this is not completed within the agreed timeframe SARSAS will contact </w:t>
      </w:r>
      <w:r w:rsidR="00EA21F2" w:rsidRPr="00347A64">
        <w:rPr>
          <w:rFonts w:eastAsia="Calibri" w:cs="Arial"/>
          <w:sz w:val="24"/>
          <w:szCs w:val="24"/>
        </w:rPr>
        <w:t>Adult</w:t>
      </w:r>
      <w:r w:rsidRPr="00347A64">
        <w:rPr>
          <w:rFonts w:eastAsia="Calibri" w:cs="Arial"/>
          <w:sz w:val="24"/>
          <w:szCs w:val="24"/>
        </w:rPr>
        <w:t xml:space="preserve"> S</w:t>
      </w:r>
      <w:r w:rsidR="00197693" w:rsidRPr="00347A64">
        <w:rPr>
          <w:rFonts w:eastAsia="Calibri" w:cs="Arial"/>
          <w:sz w:val="24"/>
          <w:szCs w:val="24"/>
        </w:rPr>
        <w:t>ocial Care</w:t>
      </w:r>
      <w:r w:rsidRPr="00347A64">
        <w:rPr>
          <w:rFonts w:eastAsia="Calibri" w:cs="Arial"/>
          <w:sz w:val="24"/>
          <w:szCs w:val="24"/>
        </w:rPr>
        <w:t xml:space="preserve">. All discussions and subsequent decisions will be recorded on Oasis at the earliest possible opportunity, and </w:t>
      </w:r>
      <w:r w:rsidR="4C44D402" w:rsidRPr="00347A64">
        <w:rPr>
          <w:rFonts w:eastAsia="Calibri" w:cs="Arial"/>
          <w:sz w:val="24"/>
          <w:szCs w:val="24"/>
        </w:rPr>
        <w:t>within</w:t>
      </w:r>
      <w:r w:rsidRPr="00347A64">
        <w:rPr>
          <w:rFonts w:eastAsia="Calibri" w:cs="Arial"/>
          <w:sz w:val="24"/>
          <w:szCs w:val="24"/>
        </w:rPr>
        <w:t xml:space="preserve"> 24 hours.  Where the </w:t>
      </w:r>
      <w:r w:rsidR="00EA21F2" w:rsidRPr="00347A64">
        <w:rPr>
          <w:rFonts w:eastAsia="Calibri" w:cs="Arial"/>
          <w:sz w:val="24"/>
          <w:szCs w:val="24"/>
        </w:rPr>
        <w:t>adult</w:t>
      </w:r>
      <w:r w:rsidRPr="00347A64">
        <w:rPr>
          <w:rFonts w:eastAsia="Calibri" w:cs="Arial"/>
          <w:sz w:val="24"/>
          <w:szCs w:val="24"/>
        </w:rPr>
        <w:t xml:space="preserve"> is not at immediate risk the Line Manager/DSL will be consulted at the earliest possible opportunity (not more than 24 hours) and the procedures will be followed as above.</w:t>
      </w:r>
    </w:p>
    <w:p w14:paraId="7F7D456E" w14:textId="77777777" w:rsidR="00197693" w:rsidRPr="00197693" w:rsidRDefault="00197693" w:rsidP="00347A64">
      <w:pPr>
        <w:pStyle w:val="ListParagraph"/>
        <w:autoSpaceDE w:val="0"/>
        <w:autoSpaceDN w:val="0"/>
        <w:adjustRightInd w:val="0"/>
        <w:spacing w:after="120" w:line="240" w:lineRule="auto"/>
        <w:ind w:left="360"/>
        <w:jc w:val="both"/>
        <w:rPr>
          <w:rFonts w:eastAsia="Calibri" w:cs="Arial"/>
          <w:sz w:val="24"/>
          <w:szCs w:val="24"/>
        </w:rPr>
      </w:pPr>
    </w:p>
    <w:p w14:paraId="04C173FC" w14:textId="47318DE0" w:rsidR="00A579B0" w:rsidRPr="00347A64" w:rsidRDefault="00A579B0" w:rsidP="00347A64">
      <w:pPr>
        <w:pStyle w:val="ListParagraph"/>
        <w:numPr>
          <w:ilvl w:val="0"/>
          <w:numId w:val="45"/>
        </w:numPr>
        <w:autoSpaceDE w:val="0"/>
        <w:autoSpaceDN w:val="0"/>
        <w:adjustRightInd w:val="0"/>
        <w:spacing w:after="120" w:line="240" w:lineRule="auto"/>
        <w:jc w:val="both"/>
        <w:rPr>
          <w:rFonts w:eastAsia="Calibri" w:cs="Arial"/>
          <w:sz w:val="24"/>
          <w:szCs w:val="24"/>
        </w:rPr>
      </w:pPr>
      <w:r w:rsidRPr="00347A64">
        <w:rPr>
          <w:rFonts w:eastAsia="Calibri" w:cs="Arial"/>
          <w:b/>
          <w:bCs/>
          <w:sz w:val="24"/>
          <w:szCs w:val="24"/>
        </w:rPr>
        <w:t>If there is consent</w:t>
      </w:r>
      <w:r w:rsidRPr="00347A64">
        <w:rPr>
          <w:rFonts w:eastAsia="Calibri" w:cs="Arial"/>
          <w:sz w:val="24"/>
          <w:szCs w:val="24"/>
        </w:rPr>
        <w:t xml:space="preserve"> from the </w:t>
      </w:r>
      <w:r w:rsidR="009135A2" w:rsidRPr="00347A64">
        <w:rPr>
          <w:rFonts w:eastAsia="Calibri" w:cs="Arial"/>
          <w:sz w:val="24"/>
          <w:szCs w:val="24"/>
        </w:rPr>
        <w:t>client</w:t>
      </w:r>
      <w:r w:rsidRPr="00347A64">
        <w:rPr>
          <w:rFonts w:eastAsia="Calibri" w:cs="Arial"/>
          <w:sz w:val="24"/>
          <w:szCs w:val="24"/>
        </w:rPr>
        <w:t xml:space="preserve"> to make a referral then this can be made immediately by telephone by the staff member or Manager</w:t>
      </w:r>
      <w:r w:rsidR="00A32DEC" w:rsidRPr="00347A64">
        <w:rPr>
          <w:rFonts w:eastAsia="Calibri" w:cs="Arial"/>
          <w:sz w:val="24"/>
          <w:szCs w:val="24"/>
        </w:rPr>
        <w:t xml:space="preserve"> and</w:t>
      </w:r>
      <w:r w:rsidRPr="00347A64">
        <w:rPr>
          <w:rFonts w:eastAsia="Calibri" w:cs="Arial"/>
          <w:sz w:val="24"/>
          <w:szCs w:val="24"/>
        </w:rPr>
        <w:t xml:space="preserve"> followed up in writing within 24 hours.  Where a disclosure has been made to a volunteer the referral will be made by their</w:t>
      </w:r>
      <w:r w:rsidR="00197693" w:rsidRPr="00347A64">
        <w:rPr>
          <w:rFonts w:eastAsia="Calibri" w:cs="Arial"/>
          <w:sz w:val="24"/>
          <w:szCs w:val="24"/>
        </w:rPr>
        <w:t xml:space="preserve"> Manger/Safeguarding Champion</w:t>
      </w:r>
      <w:r w:rsidRPr="00347A64">
        <w:rPr>
          <w:rFonts w:eastAsia="Calibri" w:cs="Arial"/>
          <w:sz w:val="24"/>
          <w:szCs w:val="24"/>
        </w:rPr>
        <w:t xml:space="preserve">. Contact details </w:t>
      </w:r>
      <w:r w:rsidR="00762F12" w:rsidRPr="00347A64">
        <w:rPr>
          <w:rFonts w:eastAsia="Calibri" w:cs="Arial"/>
          <w:sz w:val="24"/>
          <w:szCs w:val="24"/>
        </w:rPr>
        <w:t xml:space="preserve">referrals to the </w:t>
      </w:r>
      <w:r w:rsidR="0097357B" w:rsidRPr="00347A64">
        <w:rPr>
          <w:rFonts w:eastAsia="Calibri" w:cs="Arial"/>
          <w:sz w:val="24"/>
          <w:szCs w:val="24"/>
        </w:rPr>
        <w:t>relevant services</w:t>
      </w:r>
      <w:r w:rsidRPr="00347A64">
        <w:rPr>
          <w:rFonts w:eastAsia="Calibri" w:cs="Arial"/>
          <w:sz w:val="24"/>
          <w:szCs w:val="24"/>
        </w:rPr>
        <w:t xml:space="preserve"> for each area </w:t>
      </w:r>
      <w:r w:rsidR="0097357B" w:rsidRPr="00347A64">
        <w:rPr>
          <w:rFonts w:eastAsia="Calibri" w:cs="Arial"/>
          <w:sz w:val="24"/>
          <w:szCs w:val="24"/>
        </w:rPr>
        <w:t>are listed</w:t>
      </w:r>
      <w:r w:rsidR="00762F12" w:rsidRPr="00347A64">
        <w:rPr>
          <w:rFonts w:eastAsia="Calibri" w:cs="Arial"/>
          <w:sz w:val="24"/>
          <w:szCs w:val="24"/>
        </w:rPr>
        <w:t xml:space="preserve"> in Appendix 2</w:t>
      </w:r>
      <w:r w:rsidR="0073738C" w:rsidRPr="00347A64">
        <w:rPr>
          <w:rFonts w:eastAsia="Calibri" w:cs="Arial"/>
          <w:sz w:val="24"/>
          <w:szCs w:val="24"/>
        </w:rPr>
        <w:t xml:space="preserve"> </w:t>
      </w:r>
      <w:r w:rsidR="00762F12" w:rsidRPr="00347A64">
        <w:rPr>
          <w:rFonts w:eastAsia="Calibri" w:cs="Arial"/>
          <w:sz w:val="24"/>
          <w:szCs w:val="24"/>
        </w:rPr>
        <w:t>Making a Safeguarding Referral</w:t>
      </w:r>
    </w:p>
    <w:p w14:paraId="47E8B6A0" w14:textId="77777777" w:rsidR="00197693" w:rsidRDefault="00197693" w:rsidP="00347A64">
      <w:pPr>
        <w:pStyle w:val="ListParagraph"/>
        <w:autoSpaceDE w:val="0"/>
        <w:autoSpaceDN w:val="0"/>
        <w:adjustRightInd w:val="0"/>
        <w:spacing w:after="120" w:line="240" w:lineRule="auto"/>
        <w:ind w:left="360"/>
        <w:jc w:val="both"/>
        <w:rPr>
          <w:rFonts w:eastAsia="Calibri" w:cs="Arial"/>
          <w:sz w:val="24"/>
          <w:szCs w:val="24"/>
        </w:rPr>
      </w:pPr>
    </w:p>
    <w:p w14:paraId="57DB1BCD" w14:textId="61013678" w:rsidR="00015AAD" w:rsidRPr="00347A64" w:rsidRDefault="00A579B0" w:rsidP="00347A64">
      <w:pPr>
        <w:pStyle w:val="ListParagraph"/>
        <w:numPr>
          <w:ilvl w:val="0"/>
          <w:numId w:val="45"/>
        </w:numPr>
        <w:autoSpaceDE w:val="0"/>
        <w:autoSpaceDN w:val="0"/>
        <w:adjustRightInd w:val="0"/>
        <w:spacing w:after="120" w:line="240" w:lineRule="auto"/>
        <w:jc w:val="both"/>
        <w:rPr>
          <w:rFonts w:eastAsia="Calibri" w:cs="Arial"/>
          <w:sz w:val="24"/>
          <w:szCs w:val="24"/>
        </w:rPr>
      </w:pPr>
      <w:r w:rsidRPr="00347A64">
        <w:rPr>
          <w:rFonts w:eastAsia="Calibri" w:cs="Arial"/>
          <w:sz w:val="24"/>
          <w:szCs w:val="24"/>
        </w:rPr>
        <w:t xml:space="preserve">If gaining consent from a </w:t>
      </w:r>
      <w:r w:rsidR="009135A2" w:rsidRPr="00347A64">
        <w:rPr>
          <w:rFonts w:eastAsia="Calibri" w:cs="Arial"/>
          <w:sz w:val="24"/>
          <w:szCs w:val="24"/>
        </w:rPr>
        <w:t>client</w:t>
      </w:r>
      <w:r w:rsidRPr="00347A64">
        <w:rPr>
          <w:rFonts w:eastAsia="Calibri" w:cs="Arial"/>
          <w:sz w:val="24"/>
          <w:szCs w:val="24"/>
        </w:rPr>
        <w:t xml:space="preserve"> may place a </w:t>
      </w:r>
      <w:r w:rsidR="006474E5" w:rsidRPr="00347A64">
        <w:rPr>
          <w:rFonts w:eastAsia="Calibri" w:cs="Arial"/>
          <w:sz w:val="24"/>
          <w:szCs w:val="24"/>
        </w:rPr>
        <w:t>someone</w:t>
      </w:r>
      <w:r w:rsidRPr="00347A64">
        <w:rPr>
          <w:rFonts w:eastAsia="Calibri" w:cs="Arial"/>
          <w:sz w:val="24"/>
          <w:szCs w:val="24"/>
        </w:rPr>
        <w:t xml:space="preserve"> at greater risk of harm then this route is not an option and referrals should be made directly by the SARSAS Team Member involved and the </w:t>
      </w:r>
      <w:r w:rsidR="009135A2" w:rsidRPr="00347A64">
        <w:rPr>
          <w:rFonts w:eastAsia="Calibri" w:cs="Arial"/>
          <w:sz w:val="24"/>
          <w:szCs w:val="24"/>
        </w:rPr>
        <w:t>client</w:t>
      </w:r>
      <w:r w:rsidRPr="00347A64">
        <w:rPr>
          <w:rFonts w:eastAsia="Calibri" w:cs="Arial"/>
          <w:sz w:val="24"/>
          <w:szCs w:val="24"/>
        </w:rPr>
        <w:t xml:space="preserve"> will not be informed.</w:t>
      </w:r>
    </w:p>
    <w:p w14:paraId="6A200EDE" w14:textId="77777777" w:rsidR="00197693" w:rsidRPr="00197693" w:rsidRDefault="00197693" w:rsidP="00347A64">
      <w:pPr>
        <w:pStyle w:val="ListParagraph"/>
        <w:autoSpaceDE w:val="0"/>
        <w:autoSpaceDN w:val="0"/>
        <w:adjustRightInd w:val="0"/>
        <w:spacing w:after="120" w:line="240" w:lineRule="auto"/>
        <w:ind w:left="360"/>
        <w:jc w:val="both"/>
        <w:rPr>
          <w:rFonts w:eastAsia="Calibri" w:cs="Arial"/>
          <w:sz w:val="24"/>
          <w:szCs w:val="24"/>
        </w:rPr>
      </w:pPr>
    </w:p>
    <w:p w14:paraId="53395079" w14:textId="30919218" w:rsidR="00A579B0" w:rsidRPr="00347A64" w:rsidRDefault="00A579B0" w:rsidP="00347A64">
      <w:pPr>
        <w:pStyle w:val="ListParagraph"/>
        <w:numPr>
          <w:ilvl w:val="0"/>
          <w:numId w:val="45"/>
        </w:numPr>
        <w:autoSpaceDE w:val="0"/>
        <w:autoSpaceDN w:val="0"/>
        <w:adjustRightInd w:val="0"/>
        <w:spacing w:after="120" w:line="240" w:lineRule="auto"/>
        <w:jc w:val="both"/>
        <w:rPr>
          <w:rFonts w:eastAsia="Calibri" w:cs="Arial"/>
          <w:sz w:val="24"/>
          <w:szCs w:val="24"/>
        </w:rPr>
      </w:pPr>
      <w:r w:rsidRPr="00347A64">
        <w:rPr>
          <w:rFonts w:eastAsia="Calibri" w:cs="Arial"/>
          <w:b/>
          <w:bCs/>
          <w:sz w:val="24"/>
          <w:szCs w:val="24"/>
        </w:rPr>
        <w:t>If there is no consent</w:t>
      </w:r>
      <w:r w:rsidRPr="00347A64">
        <w:rPr>
          <w:rFonts w:eastAsia="Calibri" w:cs="Arial"/>
          <w:sz w:val="24"/>
          <w:szCs w:val="24"/>
        </w:rPr>
        <w:t xml:space="preserve"> from the </w:t>
      </w:r>
      <w:r w:rsidR="009135A2" w:rsidRPr="00347A64">
        <w:rPr>
          <w:rFonts w:eastAsia="Calibri" w:cs="Arial"/>
          <w:sz w:val="24"/>
          <w:szCs w:val="24"/>
        </w:rPr>
        <w:t>client</w:t>
      </w:r>
      <w:r w:rsidRPr="00347A64">
        <w:rPr>
          <w:rFonts w:eastAsia="Calibri" w:cs="Arial"/>
          <w:sz w:val="24"/>
          <w:szCs w:val="24"/>
        </w:rPr>
        <w:t xml:space="preserve"> to make a referral, the relevant Service Manager, </w:t>
      </w:r>
      <w:proofErr w:type="gramStart"/>
      <w:r w:rsidRPr="00347A64">
        <w:rPr>
          <w:rFonts w:eastAsia="Calibri" w:cs="Arial"/>
          <w:sz w:val="24"/>
          <w:szCs w:val="24"/>
        </w:rPr>
        <w:t>HoS</w:t>
      </w:r>
      <w:proofErr w:type="gramEnd"/>
      <w:r w:rsidRPr="00347A64">
        <w:rPr>
          <w:rFonts w:eastAsia="Calibri" w:cs="Arial"/>
          <w:sz w:val="24"/>
          <w:szCs w:val="24"/>
        </w:rPr>
        <w:t xml:space="preserve"> or DSL</w:t>
      </w:r>
      <w:r w:rsidR="00E67580" w:rsidRPr="00347A64">
        <w:rPr>
          <w:rFonts w:eastAsia="Calibri" w:cs="Arial"/>
          <w:sz w:val="24"/>
          <w:szCs w:val="24"/>
        </w:rPr>
        <w:t xml:space="preserve"> </w:t>
      </w:r>
      <w:r w:rsidRPr="00347A64">
        <w:rPr>
          <w:rFonts w:eastAsia="Calibri" w:cs="Arial"/>
          <w:sz w:val="24"/>
          <w:szCs w:val="24"/>
        </w:rPr>
        <w:t xml:space="preserve">will make a decision about whether to break confidentiality and make a referral.  The Team Member will either be present at the discussion </w:t>
      </w:r>
      <w:r w:rsidR="00CA64D5" w:rsidRPr="00347A64">
        <w:rPr>
          <w:rFonts w:eastAsia="Calibri" w:cs="Arial"/>
          <w:sz w:val="24"/>
          <w:szCs w:val="24"/>
        </w:rPr>
        <w:t>meeting,</w:t>
      </w:r>
      <w:r w:rsidRPr="00347A64">
        <w:rPr>
          <w:rFonts w:eastAsia="Calibri" w:cs="Arial"/>
          <w:sz w:val="24"/>
          <w:szCs w:val="24"/>
        </w:rPr>
        <w:t xml:space="preserve"> or they will be informed of decisions within 24 hours. Details will be recorded in Oasis and a referral made as above.  </w:t>
      </w:r>
    </w:p>
    <w:p w14:paraId="58D11D54" w14:textId="1B4C6795" w:rsidR="00A579B0" w:rsidRPr="00347A64" w:rsidRDefault="00A579B0" w:rsidP="00347A64">
      <w:pPr>
        <w:pStyle w:val="ListParagraph"/>
        <w:numPr>
          <w:ilvl w:val="0"/>
          <w:numId w:val="45"/>
        </w:numPr>
        <w:autoSpaceDE w:val="0"/>
        <w:autoSpaceDN w:val="0"/>
        <w:adjustRightInd w:val="0"/>
        <w:spacing w:after="120" w:line="240" w:lineRule="auto"/>
        <w:jc w:val="both"/>
        <w:rPr>
          <w:rFonts w:eastAsia="Calibri" w:cs="Arial"/>
          <w:sz w:val="24"/>
          <w:szCs w:val="24"/>
        </w:rPr>
      </w:pPr>
      <w:r w:rsidRPr="00347A64">
        <w:rPr>
          <w:rFonts w:eastAsia="Calibri" w:cs="Arial"/>
          <w:sz w:val="24"/>
          <w:szCs w:val="24"/>
        </w:rPr>
        <w:t xml:space="preserve">In cases where there are no identifying details, then no referral can be made by </w:t>
      </w:r>
      <w:r w:rsidR="0C58931F" w:rsidRPr="00347A64">
        <w:rPr>
          <w:rFonts w:eastAsia="Calibri" w:cs="Arial"/>
          <w:sz w:val="24"/>
          <w:szCs w:val="24"/>
        </w:rPr>
        <w:t>SARSAS,</w:t>
      </w:r>
      <w:r w:rsidRPr="00347A64">
        <w:rPr>
          <w:rFonts w:eastAsia="Calibri" w:cs="Arial"/>
          <w:sz w:val="24"/>
          <w:szCs w:val="24"/>
        </w:rPr>
        <w:t xml:space="preserve"> but the </w:t>
      </w:r>
      <w:r w:rsidR="009135A2" w:rsidRPr="00347A64">
        <w:rPr>
          <w:rFonts w:eastAsia="Calibri" w:cs="Arial"/>
          <w:sz w:val="24"/>
          <w:szCs w:val="24"/>
        </w:rPr>
        <w:t>client</w:t>
      </w:r>
      <w:r w:rsidRPr="00347A64">
        <w:rPr>
          <w:rFonts w:eastAsia="Calibri" w:cs="Arial"/>
          <w:sz w:val="24"/>
          <w:szCs w:val="24"/>
        </w:rPr>
        <w:t xml:space="preserve"> will be encouraged to make the referral themselves.</w:t>
      </w:r>
    </w:p>
    <w:p w14:paraId="5D2E80C4" w14:textId="77777777" w:rsidR="00B25A20" w:rsidRPr="00197693" w:rsidRDefault="00B25A20" w:rsidP="00347A64">
      <w:pPr>
        <w:pStyle w:val="ListParagraph"/>
        <w:autoSpaceDE w:val="0"/>
        <w:autoSpaceDN w:val="0"/>
        <w:adjustRightInd w:val="0"/>
        <w:spacing w:after="120" w:line="240" w:lineRule="auto"/>
        <w:jc w:val="both"/>
        <w:rPr>
          <w:rFonts w:eastAsia="Calibri" w:cs="Arial"/>
          <w:sz w:val="24"/>
          <w:szCs w:val="24"/>
        </w:rPr>
      </w:pPr>
    </w:p>
    <w:p w14:paraId="695F0484" w14:textId="77777777" w:rsidR="00A579B0" w:rsidRPr="008D5328" w:rsidRDefault="00A579B0" w:rsidP="00D117B4">
      <w:pPr>
        <w:pStyle w:val="Heading3"/>
        <w:spacing w:after="120"/>
        <w:rPr>
          <w:rFonts w:eastAsia="Calibri"/>
        </w:rPr>
      </w:pPr>
      <w:bookmarkStart w:id="17" w:name="_Toc95933029"/>
      <w:r w:rsidRPr="008D5328">
        <w:rPr>
          <w:rFonts w:eastAsia="Calibri"/>
        </w:rPr>
        <w:t>Outcomes</w:t>
      </w:r>
      <w:bookmarkEnd w:id="17"/>
    </w:p>
    <w:p w14:paraId="7D3D3675" w14:textId="2EBA5870" w:rsidR="00A579B0" w:rsidRPr="00E057BD" w:rsidRDefault="00A579B0" w:rsidP="00D117B4">
      <w:pPr>
        <w:autoSpaceDE w:val="0"/>
        <w:autoSpaceDN w:val="0"/>
        <w:adjustRightInd w:val="0"/>
        <w:spacing w:after="120" w:line="240" w:lineRule="auto"/>
        <w:jc w:val="both"/>
        <w:rPr>
          <w:rFonts w:eastAsia="Calibri" w:cs="Arial"/>
          <w:sz w:val="24"/>
          <w:szCs w:val="24"/>
        </w:rPr>
      </w:pPr>
      <w:r w:rsidRPr="00E057BD">
        <w:rPr>
          <w:rFonts w:eastAsia="Calibri" w:cs="Arial"/>
          <w:sz w:val="24"/>
          <w:szCs w:val="24"/>
        </w:rPr>
        <w:t xml:space="preserve">The DSL will inform the Team Member of the outcome of the </w:t>
      </w:r>
      <w:r w:rsidR="00CA64D5" w:rsidRPr="00E057BD">
        <w:rPr>
          <w:rFonts w:eastAsia="Calibri" w:cs="Arial"/>
          <w:sz w:val="24"/>
          <w:szCs w:val="24"/>
        </w:rPr>
        <w:t>referral,</w:t>
      </w:r>
      <w:r w:rsidRPr="00E057BD">
        <w:rPr>
          <w:rFonts w:eastAsia="Calibri" w:cs="Arial"/>
          <w:sz w:val="24"/>
          <w:szCs w:val="24"/>
        </w:rPr>
        <w:t xml:space="preserve"> and this will be communicated to the </w:t>
      </w:r>
      <w:r w:rsidR="009135A2">
        <w:rPr>
          <w:rFonts w:eastAsia="Calibri" w:cs="Arial"/>
          <w:sz w:val="24"/>
          <w:szCs w:val="24"/>
        </w:rPr>
        <w:t>client</w:t>
      </w:r>
      <w:r w:rsidRPr="00E057BD">
        <w:rPr>
          <w:rFonts w:eastAsia="Calibri" w:cs="Arial"/>
          <w:sz w:val="24"/>
          <w:szCs w:val="24"/>
        </w:rPr>
        <w:t xml:space="preserve"> if they are still in contact.</w:t>
      </w:r>
    </w:p>
    <w:p w14:paraId="305F2608" w14:textId="2D27BDEB" w:rsidR="00A579B0" w:rsidRPr="00E057BD" w:rsidRDefault="00A579B0" w:rsidP="00D117B4">
      <w:pPr>
        <w:autoSpaceDE w:val="0"/>
        <w:autoSpaceDN w:val="0"/>
        <w:adjustRightInd w:val="0"/>
        <w:spacing w:after="120" w:line="240" w:lineRule="auto"/>
        <w:jc w:val="both"/>
        <w:rPr>
          <w:rFonts w:eastAsia="Calibri" w:cs="Arial"/>
          <w:sz w:val="24"/>
          <w:szCs w:val="24"/>
        </w:rPr>
      </w:pPr>
      <w:r w:rsidRPr="00E057BD">
        <w:rPr>
          <w:rFonts w:eastAsia="Calibri" w:cs="Arial"/>
          <w:sz w:val="24"/>
          <w:szCs w:val="24"/>
        </w:rPr>
        <w:t>Situations where no referral is possible may still leave Team Members with uncomfortable feelings and these</w:t>
      </w:r>
      <w:r w:rsidR="00197693">
        <w:rPr>
          <w:rFonts w:eastAsia="Calibri" w:cs="Arial"/>
          <w:sz w:val="24"/>
          <w:szCs w:val="24"/>
        </w:rPr>
        <w:t xml:space="preserve"> ideally</w:t>
      </w:r>
      <w:r w:rsidRPr="00E057BD">
        <w:rPr>
          <w:rFonts w:eastAsia="Calibri" w:cs="Arial"/>
          <w:sz w:val="24"/>
          <w:szCs w:val="24"/>
        </w:rPr>
        <w:t xml:space="preserve"> should be discussed in person with the Team Manager or DSL and/or at Supervision Meetings.</w:t>
      </w:r>
    </w:p>
    <w:p w14:paraId="5094BBC9" w14:textId="74F4F126" w:rsidR="00DA6BAF" w:rsidRDefault="00DA6BAF">
      <w:pPr>
        <w:rPr>
          <w:rFonts w:cs="Arial"/>
          <w:b/>
          <w:bCs/>
          <w:sz w:val="24"/>
          <w:szCs w:val="24"/>
        </w:rPr>
      </w:pPr>
      <w:r>
        <w:rPr>
          <w:rFonts w:cs="Arial"/>
          <w:b/>
          <w:bCs/>
          <w:sz w:val="24"/>
          <w:szCs w:val="24"/>
        </w:rPr>
        <w:br w:type="page"/>
      </w:r>
    </w:p>
    <w:p w14:paraId="6055E68F" w14:textId="5DA702EF" w:rsidR="008B5880" w:rsidRPr="00CD25E0" w:rsidRDefault="008B5880" w:rsidP="00F14B96">
      <w:pPr>
        <w:pStyle w:val="Heading3"/>
        <w:spacing w:after="120"/>
      </w:pPr>
      <w:bookmarkStart w:id="18" w:name="_Toc95933030"/>
      <w:r w:rsidRPr="00CD25E0">
        <w:t>Whistle</w:t>
      </w:r>
      <w:r w:rsidR="001D4BF2">
        <w:t>b</w:t>
      </w:r>
      <w:r w:rsidRPr="00CD25E0">
        <w:t>lowin</w:t>
      </w:r>
      <w:r w:rsidR="005466A5">
        <w:t>g</w:t>
      </w:r>
      <w:bookmarkEnd w:id="18"/>
    </w:p>
    <w:p w14:paraId="7A4E34E4" w14:textId="638279F9" w:rsidR="00C542C1" w:rsidRPr="003679B7" w:rsidRDefault="0003445B" w:rsidP="00D117B4">
      <w:pPr>
        <w:pStyle w:val="paragraph"/>
        <w:spacing w:before="0" w:beforeAutospacing="0" w:after="120" w:afterAutospacing="0"/>
        <w:jc w:val="both"/>
        <w:textAlignment w:val="baseline"/>
        <w:rPr>
          <w:rFonts w:ascii="Arial" w:hAnsi="Arial" w:cs="Arial"/>
          <w:color w:val="303030"/>
          <w:shd w:val="clear" w:color="auto" w:fill="FFFFFF"/>
        </w:rPr>
      </w:pPr>
      <w:r w:rsidRPr="001C68EB">
        <w:rPr>
          <w:rStyle w:val="normaltextrun"/>
          <w:rFonts w:ascii="Arial" w:hAnsi="Arial" w:cs="Arial"/>
        </w:rPr>
        <w:t>Whistleblowing is the reporting of suspected wrongdoing or dangers in relation to our activities. This includes bribery, fraud or other criminal activity, miscarriages of justice, health and safety risks, damage to the environment and any breach of legal or professional obligations</w:t>
      </w:r>
      <w:r w:rsidR="001C68EB" w:rsidRPr="001C68EB">
        <w:rPr>
          <w:rStyle w:val="normaltextrun"/>
          <w:rFonts w:ascii="Arial" w:hAnsi="Arial" w:cs="Arial"/>
        </w:rPr>
        <w:t xml:space="preserve"> </w:t>
      </w:r>
      <w:r w:rsidR="008B5880" w:rsidRPr="001C68EB">
        <w:rPr>
          <w:rFonts w:ascii="Arial" w:hAnsi="Arial" w:cs="Arial"/>
          <w:color w:val="303030"/>
          <w:shd w:val="clear" w:color="auto" w:fill="FFFFFF"/>
        </w:rPr>
        <w:t>to the people who use our service, employees, or the wider community.</w:t>
      </w:r>
      <w:r w:rsidR="00486A82">
        <w:rPr>
          <w:rFonts w:ascii="Arial" w:hAnsi="Arial" w:cs="Arial"/>
          <w:color w:val="303030"/>
          <w:shd w:val="clear" w:color="auto" w:fill="FFFFFF"/>
        </w:rPr>
        <w:t xml:space="preserve"> </w:t>
      </w:r>
    </w:p>
    <w:p w14:paraId="5A7AEAFE" w14:textId="294294AB" w:rsidR="008B5880" w:rsidRDefault="00486A82" w:rsidP="00D117B4">
      <w:pPr>
        <w:pStyle w:val="paragraph"/>
        <w:spacing w:before="0" w:beforeAutospacing="0" w:after="120" w:afterAutospacing="0"/>
        <w:jc w:val="both"/>
        <w:textAlignment w:val="baseline"/>
        <w:rPr>
          <w:rFonts w:ascii="Arial" w:hAnsi="Arial" w:cs="Arial"/>
        </w:rPr>
      </w:pPr>
      <w:r>
        <w:rPr>
          <w:rFonts w:ascii="Arial" w:hAnsi="Arial" w:cs="Arial"/>
          <w:color w:val="303030"/>
          <w:shd w:val="clear" w:color="auto" w:fill="FFFFFF"/>
        </w:rPr>
        <w:t>SARSAS</w:t>
      </w:r>
      <w:r w:rsidR="008B5880" w:rsidRPr="001C68EB">
        <w:rPr>
          <w:rFonts w:ascii="Arial" w:hAnsi="Arial" w:cs="Arial"/>
        </w:rPr>
        <w:t xml:space="preserve"> </w:t>
      </w:r>
      <w:r>
        <w:rPr>
          <w:rFonts w:ascii="Arial" w:hAnsi="Arial" w:cs="Arial"/>
        </w:rPr>
        <w:t xml:space="preserve">aims to </w:t>
      </w:r>
      <w:r w:rsidR="008B5880" w:rsidRPr="001C68EB">
        <w:rPr>
          <w:rFonts w:ascii="Arial" w:hAnsi="Arial" w:cs="Arial"/>
        </w:rPr>
        <w:t>encourage and enable our staff and volunteers to raise their concerns and to do so without fear of victimisation or discrimination</w:t>
      </w:r>
      <w:r w:rsidR="00417C43">
        <w:rPr>
          <w:rFonts w:ascii="Arial" w:hAnsi="Arial" w:cs="Arial"/>
        </w:rPr>
        <w:t xml:space="preserve"> and will respond to all such concerns </w:t>
      </w:r>
      <w:r w:rsidR="006800BE">
        <w:rPr>
          <w:rFonts w:ascii="Arial" w:hAnsi="Arial" w:cs="Arial"/>
        </w:rPr>
        <w:t>in accordance with our Whistleblowing Policy</w:t>
      </w:r>
      <w:r w:rsidR="00426F67">
        <w:rPr>
          <w:rFonts w:ascii="Arial" w:hAnsi="Arial" w:cs="Arial"/>
        </w:rPr>
        <w:t>. Where a raised concern specifically relates to the safety of an</w:t>
      </w:r>
      <w:r w:rsidR="00D33629">
        <w:rPr>
          <w:rFonts w:ascii="Arial" w:hAnsi="Arial" w:cs="Arial"/>
        </w:rPr>
        <w:t xml:space="preserve"> adult at risk</w:t>
      </w:r>
      <w:r w:rsidR="000F7BA0">
        <w:rPr>
          <w:rFonts w:ascii="Arial" w:hAnsi="Arial" w:cs="Arial"/>
        </w:rPr>
        <w:t>.</w:t>
      </w:r>
      <w:r w:rsidR="00D33629">
        <w:rPr>
          <w:rFonts w:ascii="Arial" w:hAnsi="Arial" w:cs="Arial"/>
        </w:rPr>
        <w:t xml:space="preserve"> th</w:t>
      </w:r>
      <w:r w:rsidR="009B6F89">
        <w:rPr>
          <w:rFonts w:ascii="Arial" w:hAnsi="Arial" w:cs="Arial"/>
        </w:rPr>
        <w:t>e</w:t>
      </w:r>
      <w:r w:rsidR="001D5290">
        <w:rPr>
          <w:rFonts w:ascii="Arial" w:hAnsi="Arial" w:cs="Arial"/>
        </w:rPr>
        <w:t xml:space="preserve"> terms of this safeguarding policy and procedure</w:t>
      </w:r>
      <w:r w:rsidR="004D7EE1">
        <w:rPr>
          <w:rFonts w:ascii="Arial" w:hAnsi="Arial" w:cs="Arial"/>
        </w:rPr>
        <w:t>s</w:t>
      </w:r>
      <w:r w:rsidR="001D5290">
        <w:rPr>
          <w:rFonts w:ascii="Arial" w:hAnsi="Arial" w:cs="Arial"/>
        </w:rPr>
        <w:t xml:space="preserve"> will be applied. </w:t>
      </w:r>
    </w:p>
    <w:p w14:paraId="68F30383" w14:textId="1218F926" w:rsidR="00476864" w:rsidRPr="00E057BD" w:rsidRDefault="00476864" w:rsidP="00D117B4">
      <w:pPr>
        <w:pStyle w:val="Heading3"/>
        <w:spacing w:after="120"/>
        <w:rPr>
          <w:rFonts w:eastAsia="Calibri"/>
        </w:rPr>
      </w:pPr>
      <w:bookmarkStart w:id="19" w:name="_Toc95933031"/>
      <w:r w:rsidRPr="00E057BD">
        <w:rPr>
          <w:rFonts w:eastAsia="Calibri"/>
        </w:rPr>
        <w:t>Allegations Made Against SARSAS Team Members</w:t>
      </w:r>
      <w:bookmarkEnd w:id="19"/>
      <w:r w:rsidRPr="00E057BD">
        <w:rPr>
          <w:rFonts w:eastAsia="Calibri"/>
        </w:rPr>
        <w:t xml:space="preserve"> </w:t>
      </w:r>
    </w:p>
    <w:p w14:paraId="4DDAA190" w14:textId="43DE6FC6" w:rsidR="00476864" w:rsidRDefault="00476864" w:rsidP="00D117B4">
      <w:pPr>
        <w:autoSpaceDE w:val="0"/>
        <w:autoSpaceDN w:val="0"/>
        <w:adjustRightInd w:val="0"/>
        <w:spacing w:after="120" w:line="240" w:lineRule="auto"/>
        <w:jc w:val="both"/>
        <w:rPr>
          <w:rFonts w:eastAsia="Calibri" w:cs="Arial"/>
          <w:sz w:val="24"/>
          <w:szCs w:val="24"/>
        </w:rPr>
      </w:pPr>
      <w:r w:rsidRPr="00E057BD">
        <w:rPr>
          <w:rFonts w:eastAsia="Calibri" w:cs="Arial"/>
          <w:sz w:val="24"/>
          <w:szCs w:val="24"/>
        </w:rPr>
        <w:t>If an allegation of abuse</w:t>
      </w:r>
      <w:r w:rsidR="00425D80">
        <w:rPr>
          <w:rFonts w:eastAsia="Calibri" w:cs="Arial"/>
          <w:sz w:val="24"/>
          <w:szCs w:val="24"/>
        </w:rPr>
        <w:t xml:space="preserve"> </w:t>
      </w:r>
      <w:r w:rsidRPr="00E057BD">
        <w:rPr>
          <w:rFonts w:eastAsia="Calibri" w:cs="Arial"/>
          <w:sz w:val="24"/>
          <w:szCs w:val="24"/>
        </w:rPr>
        <w:t>is made against a Team Member, the referral procedures above will be followed to safeguard the adult at risk.</w:t>
      </w:r>
    </w:p>
    <w:p w14:paraId="5774FD82" w14:textId="17F2B2D2" w:rsidR="00476864" w:rsidRPr="00E057BD" w:rsidRDefault="00476864" w:rsidP="00D117B4">
      <w:pPr>
        <w:autoSpaceDE w:val="0"/>
        <w:autoSpaceDN w:val="0"/>
        <w:adjustRightInd w:val="0"/>
        <w:spacing w:after="120" w:line="240" w:lineRule="auto"/>
        <w:jc w:val="both"/>
        <w:rPr>
          <w:rFonts w:eastAsia="Calibri" w:cs="Arial"/>
          <w:sz w:val="24"/>
          <w:szCs w:val="24"/>
        </w:rPr>
      </w:pPr>
      <w:r w:rsidRPr="00E057BD">
        <w:rPr>
          <w:rFonts w:eastAsia="Calibri" w:cs="Arial"/>
          <w:sz w:val="24"/>
          <w:szCs w:val="24"/>
        </w:rPr>
        <w:t xml:space="preserve">If the information regarding risk to an adult relates to abuse by a member of SARSAS </w:t>
      </w:r>
      <w:r w:rsidR="005A5DCC">
        <w:rPr>
          <w:rFonts w:eastAsia="Calibri" w:cs="Arial"/>
          <w:sz w:val="24"/>
          <w:szCs w:val="24"/>
        </w:rPr>
        <w:t xml:space="preserve">the DSL should </w:t>
      </w:r>
      <w:r w:rsidRPr="00E057BD">
        <w:rPr>
          <w:rFonts w:eastAsia="Calibri" w:cs="Arial"/>
          <w:sz w:val="24"/>
          <w:szCs w:val="24"/>
        </w:rPr>
        <w:t>immediately</w:t>
      </w:r>
      <w:r w:rsidR="005A5DCC">
        <w:rPr>
          <w:rFonts w:eastAsia="Calibri" w:cs="Arial"/>
          <w:sz w:val="24"/>
          <w:szCs w:val="24"/>
        </w:rPr>
        <w:t xml:space="preserve"> be</w:t>
      </w:r>
      <w:r w:rsidRPr="00E057BD">
        <w:rPr>
          <w:rFonts w:eastAsia="Calibri" w:cs="Arial"/>
          <w:sz w:val="24"/>
          <w:szCs w:val="24"/>
        </w:rPr>
        <w:t xml:space="preserve"> inform</w:t>
      </w:r>
      <w:r w:rsidR="005A5DCC">
        <w:rPr>
          <w:rFonts w:eastAsia="Calibri" w:cs="Arial"/>
          <w:sz w:val="24"/>
          <w:szCs w:val="24"/>
        </w:rPr>
        <w:t>ed</w:t>
      </w:r>
      <w:r w:rsidRPr="00E057BD">
        <w:rPr>
          <w:rFonts w:eastAsia="Calibri" w:cs="Arial"/>
          <w:sz w:val="24"/>
          <w:szCs w:val="24"/>
        </w:rPr>
        <w:t xml:space="preserve"> in the first instance, or if the allegation concerns the DSL </w:t>
      </w:r>
      <w:r w:rsidR="005A5DCC">
        <w:rPr>
          <w:rFonts w:eastAsia="Calibri" w:cs="Arial"/>
          <w:sz w:val="24"/>
          <w:szCs w:val="24"/>
        </w:rPr>
        <w:t xml:space="preserve">the Team Member </w:t>
      </w:r>
      <w:r w:rsidRPr="00E057BD">
        <w:rPr>
          <w:rFonts w:eastAsia="Calibri" w:cs="Arial"/>
          <w:sz w:val="24"/>
          <w:szCs w:val="24"/>
        </w:rPr>
        <w:t xml:space="preserve">speak directly to the Chair of the Board of Trustees. </w:t>
      </w:r>
      <w:r w:rsidR="005A5DCC">
        <w:rPr>
          <w:rFonts w:eastAsia="Calibri" w:cs="Arial"/>
          <w:sz w:val="24"/>
          <w:szCs w:val="24"/>
        </w:rPr>
        <w:t xml:space="preserve"> </w:t>
      </w:r>
      <w:r w:rsidR="00F84C4E">
        <w:rPr>
          <w:rFonts w:eastAsia="Calibri" w:cs="Arial"/>
          <w:sz w:val="24"/>
          <w:szCs w:val="24"/>
        </w:rPr>
        <w:t>T</w:t>
      </w:r>
      <w:r w:rsidR="005A5DCC">
        <w:rPr>
          <w:rFonts w:eastAsia="Calibri" w:cs="Arial"/>
          <w:sz w:val="24"/>
          <w:szCs w:val="24"/>
        </w:rPr>
        <w:t>he Team Member should</w:t>
      </w:r>
      <w:r w:rsidRPr="00E057BD">
        <w:rPr>
          <w:rFonts w:eastAsia="Calibri" w:cs="Arial"/>
          <w:sz w:val="24"/>
          <w:szCs w:val="24"/>
        </w:rPr>
        <w:t xml:space="preserve"> not discuss the allegations with other members of staff or volunteers. The DSL will ensure that the person reporting the allegation has appropriate </w:t>
      </w:r>
      <w:r w:rsidR="002E2417">
        <w:rPr>
          <w:rFonts w:eastAsia="Calibri" w:cs="Arial"/>
          <w:sz w:val="24"/>
          <w:szCs w:val="24"/>
        </w:rPr>
        <w:t xml:space="preserve">practical and emotional </w:t>
      </w:r>
      <w:r w:rsidRPr="00E057BD">
        <w:rPr>
          <w:rFonts w:eastAsia="Calibri" w:cs="Arial"/>
          <w:sz w:val="24"/>
          <w:szCs w:val="24"/>
        </w:rPr>
        <w:t>support in place</w:t>
      </w:r>
      <w:r w:rsidR="002E2417">
        <w:rPr>
          <w:rFonts w:eastAsia="Calibri" w:cs="Arial"/>
          <w:sz w:val="24"/>
          <w:szCs w:val="24"/>
        </w:rPr>
        <w:t xml:space="preserve">, signposting externally where </w:t>
      </w:r>
      <w:r w:rsidR="003B5A6F">
        <w:rPr>
          <w:rFonts w:eastAsia="Calibri" w:cs="Arial"/>
          <w:sz w:val="24"/>
          <w:szCs w:val="24"/>
        </w:rPr>
        <w:t xml:space="preserve">appropriate. </w:t>
      </w:r>
    </w:p>
    <w:p w14:paraId="3E2E4928" w14:textId="77777777" w:rsidR="00476864" w:rsidRPr="00E057BD" w:rsidRDefault="00476864" w:rsidP="00D117B4">
      <w:pPr>
        <w:autoSpaceDE w:val="0"/>
        <w:autoSpaceDN w:val="0"/>
        <w:adjustRightInd w:val="0"/>
        <w:spacing w:after="120" w:line="240" w:lineRule="auto"/>
        <w:jc w:val="both"/>
        <w:rPr>
          <w:rFonts w:eastAsia="Calibri" w:cs="Arial"/>
          <w:sz w:val="24"/>
          <w:szCs w:val="24"/>
        </w:rPr>
      </w:pPr>
      <w:r w:rsidRPr="00E057BD">
        <w:rPr>
          <w:rFonts w:eastAsia="Calibri" w:cs="Arial"/>
          <w:sz w:val="24"/>
          <w:szCs w:val="24"/>
        </w:rPr>
        <w:t xml:space="preserve">The DSL will immediately consult the appropriate Local Authority Designated Officer (LADO) and follow actions as agreed. </w:t>
      </w:r>
    </w:p>
    <w:p w14:paraId="10B950B6" w14:textId="7C3C989B" w:rsidR="00476864" w:rsidRDefault="00476864" w:rsidP="00D117B4">
      <w:pPr>
        <w:autoSpaceDE w:val="0"/>
        <w:autoSpaceDN w:val="0"/>
        <w:adjustRightInd w:val="0"/>
        <w:spacing w:after="120" w:line="240" w:lineRule="auto"/>
        <w:jc w:val="both"/>
        <w:rPr>
          <w:rFonts w:eastAsia="Calibri" w:cs="Arial"/>
          <w:sz w:val="24"/>
          <w:szCs w:val="24"/>
        </w:rPr>
      </w:pPr>
      <w:r w:rsidRPr="00E057BD">
        <w:rPr>
          <w:rFonts w:eastAsia="Calibri" w:cs="Arial"/>
          <w:sz w:val="24"/>
          <w:szCs w:val="24"/>
        </w:rPr>
        <w:t xml:space="preserve">The DSL and the Chair of the Board of Trustees will immediately inform the individual concerned that they are suspended from duties pending investigation. This is not an assumption of </w:t>
      </w:r>
      <w:r w:rsidRPr="005A5DCC">
        <w:rPr>
          <w:rFonts w:eastAsia="Calibri" w:cs="Arial"/>
          <w:sz w:val="24"/>
          <w:szCs w:val="24"/>
        </w:rPr>
        <w:t>guilt</w:t>
      </w:r>
      <w:r w:rsidRPr="00E057BD">
        <w:rPr>
          <w:rFonts w:eastAsia="Calibri" w:cs="Arial"/>
          <w:sz w:val="24"/>
          <w:szCs w:val="24"/>
        </w:rPr>
        <w:t xml:space="preserve"> but serves to allow the appropriate investigation to take place and protects the Team Member from further allegations.</w:t>
      </w:r>
    </w:p>
    <w:p w14:paraId="3BB768C5" w14:textId="10B37193" w:rsidR="00CF6215" w:rsidRDefault="00CF6215" w:rsidP="00D117B4">
      <w:pPr>
        <w:autoSpaceDE w:val="0"/>
        <w:autoSpaceDN w:val="0"/>
        <w:adjustRightInd w:val="0"/>
        <w:spacing w:after="120" w:line="240" w:lineRule="auto"/>
        <w:jc w:val="both"/>
        <w:rPr>
          <w:rFonts w:eastAsia="Calibri" w:cs="Arial"/>
          <w:sz w:val="24"/>
          <w:szCs w:val="24"/>
        </w:rPr>
      </w:pPr>
      <w:r>
        <w:rPr>
          <w:rFonts w:eastAsia="Calibri" w:cs="Arial"/>
          <w:sz w:val="24"/>
          <w:szCs w:val="24"/>
        </w:rPr>
        <w:t xml:space="preserve">The scope of the investigation will be </w:t>
      </w:r>
      <w:r w:rsidR="005B3716">
        <w:rPr>
          <w:rFonts w:eastAsia="Calibri" w:cs="Arial"/>
          <w:sz w:val="24"/>
          <w:szCs w:val="24"/>
        </w:rPr>
        <w:t xml:space="preserve">determined by the nature of the concern and all investigations will be thorough and impartial. </w:t>
      </w:r>
    </w:p>
    <w:p w14:paraId="04A8CBD2" w14:textId="77777777" w:rsidR="00170827" w:rsidRDefault="00170827" w:rsidP="005254A1">
      <w:pPr>
        <w:pStyle w:val="Heading2"/>
        <w:ind w:left="0" w:firstLine="0"/>
        <w:rPr>
          <w:rFonts w:eastAsia="Calibri"/>
        </w:rPr>
      </w:pPr>
    </w:p>
    <w:p w14:paraId="17F26275" w14:textId="6035A286" w:rsidR="00FB2F4B" w:rsidRPr="002239F7" w:rsidRDefault="00FB2F4B" w:rsidP="005254A1">
      <w:pPr>
        <w:pStyle w:val="Heading2"/>
        <w:ind w:left="0" w:firstLine="0"/>
        <w:rPr>
          <w:rFonts w:eastAsia="Calibri"/>
          <w:i/>
          <w:iCs/>
        </w:rPr>
      </w:pPr>
      <w:bookmarkStart w:id="20" w:name="_Toc95933032"/>
      <w:r w:rsidRPr="002239F7">
        <w:rPr>
          <w:rFonts w:eastAsia="Calibri"/>
        </w:rPr>
        <w:t>Record Keeping</w:t>
      </w:r>
      <w:bookmarkEnd w:id="20"/>
    </w:p>
    <w:p w14:paraId="48B7ED0F" w14:textId="5C5793D1" w:rsidR="00FB2F4B" w:rsidRPr="00E057BD" w:rsidRDefault="00267683" w:rsidP="00D117B4">
      <w:pPr>
        <w:autoSpaceDE w:val="0"/>
        <w:autoSpaceDN w:val="0"/>
        <w:adjustRightInd w:val="0"/>
        <w:spacing w:after="120" w:line="240" w:lineRule="auto"/>
        <w:jc w:val="both"/>
        <w:rPr>
          <w:rFonts w:eastAsia="Calibri" w:cs="Arial"/>
          <w:sz w:val="24"/>
          <w:szCs w:val="24"/>
        </w:rPr>
      </w:pPr>
      <w:r>
        <w:rPr>
          <w:rFonts w:eastAsia="Calibri" w:cs="Arial"/>
          <w:sz w:val="24"/>
          <w:szCs w:val="24"/>
        </w:rPr>
        <w:t>Details of the initial safeguarding raised must be recorded on Oasis by the team member that identified the concern</w:t>
      </w:r>
      <w:r w:rsidR="009F7B6E" w:rsidRPr="00E057BD">
        <w:rPr>
          <w:rFonts w:eastAsia="Calibri" w:cs="Arial"/>
          <w:sz w:val="24"/>
          <w:szCs w:val="24"/>
        </w:rPr>
        <w:t>.</w:t>
      </w:r>
      <w:r w:rsidR="009F7B6E">
        <w:rPr>
          <w:rFonts w:eastAsia="Calibri" w:cs="Arial"/>
          <w:sz w:val="24"/>
          <w:szCs w:val="24"/>
        </w:rPr>
        <w:t xml:space="preserve"> </w:t>
      </w:r>
      <w:r>
        <w:rPr>
          <w:rFonts w:eastAsia="Calibri" w:cs="Arial"/>
          <w:sz w:val="24"/>
          <w:szCs w:val="24"/>
        </w:rPr>
        <w:t>All subsequent discussions</w:t>
      </w:r>
      <w:r w:rsidR="001D3E2D">
        <w:rPr>
          <w:rFonts w:eastAsia="Calibri" w:cs="Arial"/>
          <w:sz w:val="24"/>
          <w:szCs w:val="24"/>
        </w:rPr>
        <w:t xml:space="preserve">, </w:t>
      </w:r>
      <w:r>
        <w:rPr>
          <w:rFonts w:eastAsia="Calibri" w:cs="Arial"/>
          <w:sz w:val="24"/>
          <w:szCs w:val="24"/>
        </w:rPr>
        <w:t>actions</w:t>
      </w:r>
      <w:r w:rsidR="001D3E2D">
        <w:rPr>
          <w:rFonts w:eastAsia="Calibri" w:cs="Arial"/>
          <w:sz w:val="24"/>
          <w:szCs w:val="24"/>
        </w:rPr>
        <w:t xml:space="preserve"> and decisions </w:t>
      </w:r>
      <w:r w:rsidRPr="003C1440">
        <w:rPr>
          <w:rFonts w:eastAsia="Calibri" w:cs="Arial"/>
          <w:sz w:val="24"/>
          <w:szCs w:val="24"/>
        </w:rPr>
        <w:t xml:space="preserve">must be updated </w:t>
      </w:r>
      <w:r>
        <w:rPr>
          <w:rFonts w:eastAsia="Calibri" w:cs="Arial"/>
          <w:sz w:val="24"/>
          <w:szCs w:val="24"/>
        </w:rPr>
        <w:t>by the member of staff involved in that</w:t>
      </w:r>
      <w:r w:rsidR="00B927A7">
        <w:rPr>
          <w:rFonts w:eastAsia="Calibri" w:cs="Arial"/>
          <w:sz w:val="24"/>
          <w:szCs w:val="24"/>
        </w:rPr>
        <w:t xml:space="preserve"> </w:t>
      </w:r>
      <w:r w:rsidR="00960B6C">
        <w:rPr>
          <w:rFonts w:eastAsia="Calibri" w:cs="Arial"/>
          <w:sz w:val="24"/>
          <w:szCs w:val="24"/>
        </w:rPr>
        <w:t>particular action</w:t>
      </w:r>
      <w:r w:rsidR="001D3E2D">
        <w:rPr>
          <w:rFonts w:eastAsia="Calibri" w:cs="Arial"/>
          <w:sz w:val="24"/>
          <w:szCs w:val="24"/>
        </w:rPr>
        <w:t>.</w:t>
      </w:r>
      <w:r w:rsidR="00EE6ADD">
        <w:rPr>
          <w:rFonts w:eastAsia="Calibri" w:cs="Arial"/>
          <w:sz w:val="24"/>
          <w:szCs w:val="24"/>
        </w:rPr>
        <w:t xml:space="preserve"> All</w:t>
      </w:r>
      <w:r w:rsidR="00955E1D">
        <w:rPr>
          <w:rFonts w:eastAsia="Calibri" w:cs="Arial"/>
          <w:sz w:val="24"/>
          <w:szCs w:val="24"/>
        </w:rPr>
        <w:t xml:space="preserve"> </w:t>
      </w:r>
      <w:r w:rsidR="00EE6ADD">
        <w:rPr>
          <w:rFonts w:eastAsia="Calibri" w:cs="Arial"/>
          <w:sz w:val="24"/>
          <w:szCs w:val="24"/>
        </w:rPr>
        <w:t>r</w:t>
      </w:r>
      <w:r w:rsidR="00955E1D">
        <w:rPr>
          <w:rFonts w:eastAsia="Calibri" w:cs="Arial"/>
          <w:sz w:val="24"/>
          <w:szCs w:val="24"/>
        </w:rPr>
        <w:t>ecords will be recorded at the earliest opportunity</w:t>
      </w:r>
      <w:r w:rsidR="00EE6ADD">
        <w:rPr>
          <w:rFonts w:eastAsia="Calibri" w:cs="Arial"/>
          <w:sz w:val="24"/>
          <w:szCs w:val="24"/>
        </w:rPr>
        <w:t xml:space="preserve">, and within 24 hours. </w:t>
      </w:r>
      <w:r w:rsidR="00FB2F4B" w:rsidRPr="00E057BD">
        <w:rPr>
          <w:rFonts w:eastAsia="Calibri" w:cs="Arial"/>
          <w:sz w:val="24"/>
          <w:szCs w:val="24"/>
        </w:rPr>
        <w:t xml:space="preserve">These will be kept on the </w:t>
      </w:r>
      <w:r w:rsidR="009135A2">
        <w:rPr>
          <w:rFonts w:eastAsia="Calibri" w:cs="Arial"/>
          <w:sz w:val="24"/>
          <w:szCs w:val="24"/>
        </w:rPr>
        <w:t>client’s</w:t>
      </w:r>
      <w:r w:rsidR="00BC687D" w:rsidRPr="00E057BD">
        <w:rPr>
          <w:rFonts w:eastAsia="Calibri" w:cs="Arial"/>
          <w:sz w:val="24"/>
          <w:szCs w:val="24"/>
        </w:rPr>
        <w:t xml:space="preserve"> </w:t>
      </w:r>
      <w:r w:rsidR="00FB2F4B" w:rsidRPr="00E057BD">
        <w:rPr>
          <w:rFonts w:eastAsia="Calibri" w:cs="Arial"/>
          <w:sz w:val="24"/>
          <w:szCs w:val="24"/>
        </w:rPr>
        <w:t xml:space="preserve">file on Oasis. If the risk or allegation concerns someone who is not a </w:t>
      </w:r>
      <w:r w:rsidR="009135A2">
        <w:rPr>
          <w:rFonts w:eastAsia="Calibri" w:cs="Arial"/>
          <w:sz w:val="24"/>
          <w:szCs w:val="24"/>
        </w:rPr>
        <w:t>client</w:t>
      </w:r>
      <w:r w:rsidR="00B927A7">
        <w:rPr>
          <w:rFonts w:eastAsia="Calibri" w:cs="Arial"/>
          <w:sz w:val="24"/>
          <w:szCs w:val="24"/>
        </w:rPr>
        <w:t>,</w:t>
      </w:r>
      <w:r w:rsidR="00BC687D" w:rsidRPr="00E057BD">
        <w:rPr>
          <w:rFonts w:eastAsia="Calibri" w:cs="Arial"/>
          <w:sz w:val="24"/>
          <w:szCs w:val="24"/>
        </w:rPr>
        <w:t xml:space="preserve"> </w:t>
      </w:r>
      <w:r w:rsidR="00FB2F4B" w:rsidRPr="00E057BD">
        <w:rPr>
          <w:rFonts w:eastAsia="Calibri" w:cs="Arial"/>
          <w:sz w:val="24"/>
          <w:szCs w:val="24"/>
        </w:rPr>
        <w:t xml:space="preserve">this information will be recorded by the DSL on </w:t>
      </w:r>
      <w:r w:rsidR="00080D37">
        <w:rPr>
          <w:rFonts w:eastAsia="Calibri" w:cs="Arial"/>
          <w:sz w:val="24"/>
          <w:szCs w:val="24"/>
        </w:rPr>
        <w:t xml:space="preserve">their </w:t>
      </w:r>
      <w:r w:rsidR="00720385">
        <w:rPr>
          <w:rFonts w:eastAsia="Calibri" w:cs="Arial"/>
          <w:sz w:val="24"/>
          <w:szCs w:val="24"/>
        </w:rPr>
        <w:t xml:space="preserve">protected </w:t>
      </w:r>
      <w:r w:rsidR="00FB2F4B" w:rsidRPr="00E057BD">
        <w:rPr>
          <w:rFonts w:eastAsia="Calibri" w:cs="Arial"/>
          <w:sz w:val="24"/>
          <w:szCs w:val="24"/>
        </w:rPr>
        <w:t>HR</w:t>
      </w:r>
      <w:r w:rsidR="00080D37">
        <w:rPr>
          <w:rFonts w:eastAsia="Calibri" w:cs="Arial"/>
          <w:sz w:val="24"/>
          <w:szCs w:val="24"/>
        </w:rPr>
        <w:t xml:space="preserve"> file</w:t>
      </w:r>
      <w:r w:rsidR="00FB2F4B" w:rsidRPr="00E057BD">
        <w:rPr>
          <w:rFonts w:eastAsia="Calibri" w:cs="Arial"/>
          <w:sz w:val="24"/>
          <w:szCs w:val="24"/>
        </w:rPr>
        <w:t>.</w:t>
      </w:r>
    </w:p>
    <w:p w14:paraId="2A796F46" w14:textId="77777777" w:rsidR="00197693" w:rsidRPr="003C1440" w:rsidRDefault="00197693" w:rsidP="00D117B4">
      <w:pPr>
        <w:autoSpaceDE w:val="0"/>
        <w:autoSpaceDN w:val="0"/>
        <w:adjustRightInd w:val="0"/>
        <w:spacing w:after="120" w:line="240" w:lineRule="auto"/>
        <w:jc w:val="both"/>
        <w:rPr>
          <w:rFonts w:eastAsia="Calibri" w:cs="Arial"/>
          <w:sz w:val="24"/>
          <w:szCs w:val="24"/>
        </w:rPr>
      </w:pPr>
      <w:r w:rsidRPr="003C1440">
        <w:rPr>
          <w:rFonts w:eastAsia="Calibri" w:cs="Arial"/>
          <w:sz w:val="24"/>
          <w:szCs w:val="24"/>
        </w:rPr>
        <w:t xml:space="preserve">In line with SARSAS’s Record Keeping Guidance, all records must be: </w:t>
      </w:r>
    </w:p>
    <w:p w14:paraId="0FAEA6C0" w14:textId="77777777" w:rsidR="00197693" w:rsidRPr="003C1440" w:rsidRDefault="00197693" w:rsidP="00D117B4">
      <w:pPr>
        <w:pStyle w:val="ListParagraph"/>
        <w:numPr>
          <w:ilvl w:val="0"/>
          <w:numId w:val="18"/>
        </w:numPr>
        <w:autoSpaceDE w:val="0"/>
        <w:autoSpaceDN w:val="0"/>
        <w:adjustRightInd w:val="0"/>
        <w:spacing w:after="120" w:line="240" w:lineRule="auto"/>
        <w:jc w:val="both"/>
        <w:rPr>
          <w:rFonts w:cs="Arial"/>
          <w:b/>
          <w:bCs/>
          <w:sz w:val="24"/>
          <w:szCs w:val="24"/>
        </w:rPr>
      </w:pPr>
      <w:r w:rsidRPr="00CA1994">
        <w:rPr>
          <w:rFonts w:eastAsia="Calibri" w:cs="Arial"/>
          <w:sz w:val="24"/>
          <w:szCs w:val="24"/>
        </w:rPr>
        <w:t>Accurate</w:t>
      </w:r>
      <w:r w:rsidRPr="003C1440">
        <w:rPr>
          <w:rFonts w:eastAsia="Calibri" w:cs="Arial"/>
          <w:b/>
          <w:bCs/>
          <w:sz w:val="24"/>
          <w:szCs w:val="24"/>
        </w:rPr>
        <w:t xml:space="preserve"> </w:t>
      </w:r>
      <w:r w:rsidRPr="003C1440">
        <w:rPr>
          <w:rFonts w:eastAsia="Calibri" w:cs="Arial"/>
          <w:sz w:val="24"/>
          <w:szCs w:val="24"/>
        </w:rPr>
        <w:t>to include</w:t>
      </w:r>
    </w:p>
    <w:p w14:paraId="3A3FD0D1" w14:textId="77777777" w:rsidR="00197693" w:rsidRPr="003C1440" w:rsidRDefault="00197693" w:rsidP="00D117B4">
      <w:pPr>
        <w:pStyle w:val="ListParagraph"/>
        <w:numPr>
          <w:ilvl w:val="0"/>
          <w:numId w:val="17"/>
        </w:numPr>
        <w:autoSpaceDE w:val="0"/>
        <w:autoSpaceDN w:val="0"/>
        <w:adjustRightInd w:val="0"/>
        <w:spacing w:after="120" w:line="240" w:lineRule="auto"/>
        <w:ind w:left="720"/>
        <w:jc w:val="both"/>
        <w:rPr>
          <w:rFonts w:cs="Arial"/>
          <w:sz w:val="24"/>
          <w:szCs w:val="24"/>
        </w:rPr>
      </w:pPr>
      <w:r w:rsidRPr="003C1440">
        <w:rPr>
          <w:rFonts w:cs="Arial"/>
          <w:sz w:val="24"/>
          <w:szCs w:val="24"/>
        </w:rPr>
        <w:t>The date/time of the disclosure.</w:t>
      </w:r>
    </w:p>
    <w:p w14:paraId="3D3ABD30" w14:textId="77777777" w:rsidR="00197693" w:rsidRPr="003C1440" w:rsidRDefault="00197693" w:rsidP="00D117B4">
      <w:pPr>
        <w:pStyle w:val="ListParagraph"/>
        <w:numPr>
          <w:ilvl w:val="0"/>
          <w:numId w:val="17"/>
        </w:numPr>
        <w:autoSpaceDE w:val="0"/>
        <w:autoSpaceDN w:val="0"/>
        <w:adjustRightInd w:val="0"/>
        <w:spacing w:after="120" w:line="240" w:lineRule="auto"/>
        <w:ind w:left="720"/>
        <w:jc w:val="both"/>
        <w:rPr>
          <w:rFonts w:cs="Arial"/>
          <w:sz w:val="24"/>
          <w:szCs w:val="24"/>
        </w:rPr>
      </w:pPr>
      <w:r w:rsidRPr="003C1440">
        <w:rPr>
          <w:rFonts w:cs="Arial"/>
          <w:sz w:val="24"/>
          <w:szCs w:val="24"/>
        </w:rPr>
        <w:t>The date/time of the initial report.</w:t>
      </w:r>
    </w:p>
    <w:p w14:paraId="1178BD6C" w14:textId="77777777" w:rsidR="00197693" w:rsidRPr="003C1440" w:rsidRDefault="00197693" w:rsidP="00D117B4">
      <w:pPr>
        <w:pStyle w:val="ListParagraph"/>
        <w:numPr>
          <w:ilvl w:val="0"/>
          <w:numId w:val="17"/>
        </w:numPr>
        <w:autoSpaceDE w:val="0"/>
        <w:autoSpaceDN w:val="0"/>
        <w:adjustRightInd w:val="0"/>
        <w:spacing w:after="120" w:line="240" w:lineRule="auto"/>
        <w:ind w:left="720"/>
        <w:jc w:val="both"/>
        <w:rPr>
          <w:rFonts w:cs="Arial"/>
          <w:sz w:val="24"/>
          <w:szCs w:val="24"/>
        </w:rPr>
      </w:pPr>
      <w:r w:rsidRPr="003C1440">
        <w:rPr>
          <w:rFonts w:cs="Arial"/>
          <w:sz w:val="24"/>
          <w:szCs w:val="24"/>
        </w:rPr>
        <w:t>The name/contact details and role of the person to whom the concern was initially reported</w:t>
      </w:r>
    </w:p>
    <w:p w14:paraId="600789AF" w14:textId="77777777" w:rsidR="00197693" w:rsidRPr="003C1440" w:rsidRDefault="00197693" w:rsidP="00D117B4">
      <w:pPr>
        <w:pStyle w:val="ListParagraph"/>
        <w:numPr>
          <w:ilvl w:val="0"/>
          <w:numId w:val="17"/>
        </w:numPr>
        <w:autoSpaceDE w:val="0"/>
        <w:autoSpaceDN w:val="0"/>
        <w:adjustRightInd w:val="0"/>
        <w:spacing w:after="120" w:line="240" w:lineRule="auto"/>
        <w:ind w:left="720"/>
        <w:jc w:val="both"/>
        <w:rPr>
          <w:rFonts w:eastAsiaTheme="minorEastAsia" w:cs="Arial"/>
          <w:sz w:val="24"/>
          <w:szCs w:val="24"/>
        </w:rPr>
      </w:pPr>
      <w:r w:rsidRPr="003C1440">
        <w:rPr>
          <w:rFonts w:eastAsia="Calibri" w:cs="Arial"/>
          <w:sz w:val="24"/>
          <w:szCs w:val="24"/>
        </w:rPr>
        <w:t>The names, and where relevant and legal, the contact details of all parties involved including witnesses.</w:t>
      </w:r>
    </w:p>
    <w:p w14:paraId="1C39FA49" w14:textId="77777777" w:rsidR="00197693" w:rsidRPr="003C1440" w:rsidRDefault="00197693" w:rsidP="00D117B4">
      <w:pPr>
        <w:pStyle w:val="ListParagraph"/>
        <w:autoSpaceDE w:val="0"/>
        <w:autoSpaceDN w:val="0"/>
        <w:adjustRightInd w:val="0"/>
        <w:spacing w:after="120" w:line="240" w:lineRule="auto"/>
        <w:jc w:val="both"/>
        <w:rPr>
          <w:rFonts w:eastAsiaTheme="minorEastAsia" w:cs="Arial"/>
          <w:sz w:val="24"/>
          <w:szCs w:val="24"/>
        </w:rPr>
      </w:pPr>
    </w:p>
    <w:p w14:paraId="774371B9" w14:textId="77777777" w:rsidR="00197693" w:rsidRPr="003C1440" w:rsidRDefault="00197693" w:rsidP="00D117B4">
      <w:pPr>
        <w:pStyle w:val="ListParagraph"/>
        <w:numPr>
          <w:ilvl w:val="0"/>
          <w:numId w:val="18"/>
        </w:numPr>
        <w:autoSpaceDE w:val="0"/>
        <w:autoSpaceDN w:val="0"/>
        <w:adjustRightInd w:val="0"/>
        <w:spacing w:after="120" w:line="240" w:lineRule="auto"/>
        <w:jc w:val="both"/>
        <w:rPr>
          <w:rFonts w:eastAsiaTheme="minorEastAsia" w:cs="Arial"/>
          <w:b/>
          <w:bCs/>
          <w:sz w:val="24"/>
          <w:szCs w:val="24"/>
        </w:rPr>
      </w:pPr>
      <w:r w:rsidRPr="00CA1994">
        <w:rPr>
          <w:rFonts w:eastAsiaTheme="minorEastAsia" w:cs="Arial"/>
          <w:sz w:val="24"/>
          <w:szCs w:val="24"/>
        </w:rPr>
        <w:t>Factual</w:t>
      </w:r>
      <w:r w:rsidRPr="003C1440">
        <w:rPr>
          <w:rFonts w:eastAsiaTheme="minorEastAsia" w:cs="Arial"/>
          <w:b/>
          <w:bCs/>
          <w:sz w:val="24"/>
          <w:szCs w:val="24"/>
        </w:rPr>
        <w:t xml:space="preserve"> </w:t>
      </w:r>
      <w:r w:rsidRPr="003C1440">
        <w:rPr>
          <w:rFonts w:eastAsiaTheme="minorEastAsia" w:cs="Arial"/>
          <w:sz w:val="24"/>
          <w:szCs w:val="24"/>
        </w:rPr>
        <w:t>to include</w:t>
      </w:r>
    </w:p>
    <w:p w14:paraId="716EB0AD" w14:textId="77777777" w:rsidR="00197693" w:rsidRPr="003C1440" w:rsidRDefault="00197693" w:rsidP="00D117B4">
      <w:pPr>
        <w:pStyle w:val="ListParagraph"/>
        <w:numPr>
          <w:ilvl w:val="0"/>
          <w:numId w:val="17"/>
        </w:numPr>
        <w:autoSpaceDE w:val="0"/>
        <w:autoSpaceDN w:val="0"/>
        <w:adjustRightInd w:val="0"/>
        <w:spacing w:after="120" w:line="240" w:lineRule="auto"/>
        <w:ind w:left="720"/>
        <w:jc w:val="both"/>
        <w:rPr>
          <w:rFonts w:eastAsiaTheme="minorEastAsia" w:cs="Arial"/>
          <w:sz w:val="24"/>
          <w:szCs w:val="24"/>
        </w:rPr>
      </w:pPr>
      <w:r w:rsidRPr="003C1440">
        <w:rPr>
          <w:rFonts w:eastAsia="Calibri" w:cs="Arial"/>
          <w:sz w:val="24"/>
          <w:szCs w:val="24"/>
        </w:rPr>
        <w:t xml:space="preserve">A clear factful report of the initial concern/disclosure. This will include what has been seen, heard or said. All reports must be recorded with the date and Team Member’s name. </w:t>
      </w:r>
    </w:p>
    <w:p w14:paraId="3E7CE165" w14:textId="77777777" w:rsidR="00197693" w:rsidRPr="003C1440" w:rsidRDefault="00197693" w:rsidP="00D117B4">
      <w:pPr>
        <w:pStyle w:val="ListParagraph"/>
        <w:numPr>
          <w:ilvl w:val="0"/>
          <w:numId w:val="17"/>
        </w:numPr>
        <w:autoSpaceDE w:val="0"/>
        <w:autoSpaceDN w:val="0"/>
        <w:adjustRightInd w:val="0"/>
        <w:spacing w:after="120" w:line="240" w:lineRule="auto"/>
        <w:ind w:left="720"/>
        <w:jc w:val="both"/>
        <w:rPr>
          <w:rFonts w:cs="Arial"/>
          <w:sz w:val="24"/>
          <w:szCs w:val="24"/>
        </w:rPr>
      </w:pPr>
      <w:r w:rsidRPr="003C1440">
        <w:rPr>
          <w:rFonts w:eastAsia="Calibri" w:cs="Arial"/>
          <w:sz w:val="24"/>
          <w:szCs w:val="24"/>
        </w:rPr>
        <w:t>A clear dated record of all further action taken.</w:t>
      </w:r>
    </w:p>
    <w:p w14:paraId="57DFC5F8" w14:textId="77777777" w:rsidR="00197693" w:rsidRPr="003C1440" w:rsidRDefault="00197693" w:rsidP="00D117B4">
      <w:pPr>
        <w:pStyle w:val="ListParagraph"/>
        <w:numPr>
          <w:ilvl w:val="0"/>
          <w:numId w:val="17"/>
        </w:numPr>
        <w:autoSpaceDE w:val="0"/>
        <w:autoSpaceDN w:val="0"/>
        <w:adjustRightInd w:val="0"/>
        <w:spacing w:after="120" w:line="240" w:lineRule="auto"/>
        <w:ind w:left="720"/>
        <w:jc w:val="both"/>
        <w:rPr>
          <w:rFonts w:eastAsia="Calibri" w:cs="Arial"/>
          <w:sz w:val="24"/>
          <w:szCs w:val="24"/>
        </w:rPr>
      </w:pPr>
      <w:r w:rsidRPr="003C1440">
        <w:rPr>
          <w:rFonts w:eastAsia="Calibri" w:cs="Arial"/>
          <w:sz w:val="24"/>
          <w:szCs w:val="24"/>
        </w:rPr>
        <w:t>If relevant, the reasons why a concern was not referred to a statutory agency.</w:t>
      </w:r>
    </w:p>
    <w:p w14:paraId="3EBA929C" w14:textId="77777777" w:rsidR="00197693" w:rsidRPr="003C1440" w:rsidRDefault="00197693" w:rsidP="00D117B4">
      <w:pPr>
        <w:pStyle w:val="ListParagraph"/>
        <w:autoSpaceDE w:val="0"/>
        <w:autoSpaceDN w:val="0"/>
        <w:adjustRightInd w:val="0"/>
        <w:spacing w:after="120" w:line="240" w:lineRule="auto"/>
        <w:jc w:val="both"/>
        <w:rPr>
          <w:rFonts w:eastAsia="Calibri" w:cs="Arial"/>
          <w:sz w:val="24"/>
          <w:szCs w:val="24"/>
        </w:rPr>
      </w:pPr>
    </w:p>
    <w:p w14:paraId="16974A82" w14:textId="77777777" w:rsidR="00197693" w:rsidRPr="00CA1994" w:rsidRDefault="00197693" w:rsidP="00D117B4">
      <w:pPr>
        <w:pStyle w:val="ListParagraph"/>
        <w:numPr>
          <w:ilvl w:val="0"/>
          <w:numId w:val="18"/>
        </w:numPr>
        <w:autoSpaceDE w:val="0"/>
        <w:autoSpaceDN w:val="0"/>
        <w:adjustRightInd w:val="0"/>
        <w:spacing w:after="120" w:line="240" w:lineRule="auto"/>
        <w:jc w:val="both"/>
        <w:rPr>
          <w:rFonts w:eastAsiaTheme="minorEastAsia" w:cs="Arial"/>
          <w:bCs/>
          <w:sz w:val="24"/>
          <w:szCs w:val="24"/>
        </w:rPr>
      </w:pPr>
      <w:r w:rsidRPr="00CA1994">
        <w:rPr>
          <w:rFonts w:eastAsia="Calibri" w:cs="Arial"/>
          <w:bCs/>
          <w:sz w:val="24"/>
          <w:szCs w:val="24"/>
        </w:rPr>
        <w:t>Separate opinion or judgement</w:t>
      </w:r>
    </w:p>
    <w:p w14:paraId="45121CEA" w14:textId="77777777" w:rsidR="00197693" w:rsidRPr="003C1440" w:rsidRDefault="00197693" w:rsidP="00D117B4">
      <w:pPr>
        <w:pStyle w:val="ListParagraph"/>
        <w:numPr>
          <w:ilvl w:val="0"/>
          <w:numId w:val="17"/>
        </w:numPr>
        <w:autoSpaceDE w:val="0"/>
        <w:autoSpaceDN w:val="0"/>
        <w:adjustRightInd w:val="0"/>
        <w:spacing w:before="120" w:after="120" w:line="240" w:lineRule="auto"/>
        <w:ind w:left="714" w:hanging="357"/>
        <w:jc w:val="both"/>
        <w:rPr>
          <w:rFonts w:cs="Arial"/>
          <w:sz w:val="24"/>
          <w:szCs w:val="24"/>
        </w:rPr>
      </w:pPr>
      <w:r w:rsidRPr="003C1440">
        <w:rPr>
          <w:rFonts w:eastAsia="Calibri" w:cs="Arial"/>
          <w:sz w:val="24"/>
          <w:szCs w:val="24"/>
        </w:rPr>
        <w:t xml:space="preserve">It is acceptable to have an informed opinion or judgement, but this must be clearly stated as opinion. Any interpretation or inference drawn from what was observed, said or alleged must be clearly recorded as such. </w:t>
      </w:r>
    </w:p>
    <w:p w14:paraId="62EC25FB" w14:textId="108B7713" w:rsidR="00197693" w:rsidRPr="00B25A20" w:rsidRDefault="00197693" w:rsidP="00D117B4">
      <w:pPr>
        <w:pStyle w:val="ListParagraph"/>
        <w:numPr>
          <w:ilvl w:val="0"/>
          <w:numId w:val="17"/>
        </w:numPr>
        <w:autoSpaceDE w:val="0"/>
        <w:autoSpaceDN w:val="0"/>
        <w:adjustRightInd w:val="0"/>
        <w:spacing w:after="120" w:line="240" w:lineRule="auto"/>
        <w:ind w:left="720"/>
        <w:jc w:val="both"/>
        <w:rPr>
          <w:rFonts w:cs="Arial"/>
          <w:sz w:val="24"/>
          <w:szCs w:val="24"/>
        </w:rPr>
      </w:pPr>
      <w:r w:rsidRPr="003C1440">
        <w:rPr>
          <w:rFonts w:eastAsia="Calibri" w:cs="Arial"/>
          <w:sz w:val="24"/>
          <w:szCs w:val="24"/>
        </w:rPr>
        <w:t xml:space="preserve">Records must be written mindful that </w:t>
      </w:r>
      <w:r w:rsidR="006B1E39">
        <w:rPr>
          <w:rFonts w:eastAsia="Calibri" w:cs="Arial"/>
          <w:sz w:val="24"/>
          <w:szCs w:val="24"/>
        </w:rPr>
        <w:t xml:space="preserve">clients </w:t>
      </w:r>
      <w:r w:rsidRPr="003C1440">
        <w:rPr>
          <w:rFonts w:eastAsia="Calibri" w:cs="Arial"/>
          <w:sz w:val="24"/>
          <w:szCs w:val="24"/>
        </w:rPr>
        <w:t>may request access to any records kept about them.</w:t>
      </w:r>
    </w:p>
    <w:p w14:paraId="40B59188" w14:textId="77777777" w:rsidR="00B25A20" w:rsidRPr="003C1440" w:rsidRDefault="00B25A20" w:rsidP="00D117B4">
      <w:pPr>
        <w:pStyle w:val="ListParagraph"/>
        <w:autoSpaceDE w:val="0"/>
        <w:autoSpaceDN w:val="0"/>
        <w:adjustRightInd w:val="0"/>
        <w:spacing w:after="120" w:line="240" w:lineRule="auto"/>
        <w:jc w:val="both"/>
        <w:rPr>
          <w:rFonts w:cs="Arial"/>
          <w:sz w:val="24"/>
          <w:szCs w:val="24"/>
        </w:rPr>
      </w:pPr>
    </w:p>
    <w:p w14:paraId="2ADCFD28" w14:textId="77777777" w:rsidR="00FB2F4B" w:rsidRPr="00CE4EF9" w:rsidRDefault="00FB2F4B" w:rsidP="00D117B4">
      <w:pPr>
        <w:pStyle w:val="Heading3"/>
        <w:spacing w:after="120"/>
        <w:rPr>
          <w:rFonts w:eastAsia="Calibri"/>
        </w:rPr>
      </w:pPr>
      <w:bookmarkStart w:id="21" w:name="_Toc95933033"/>
      <w:r w:rsidRPr="00CE4EF9">
        <w:rPr>
          <w:rFonts w:eastAsia="Calibri"/>
        </w:rPr>
        <w:t>Record Retention Periods</w:t>
      </w:r>
      <w:bookmarkEnd w:id="21"/>
    </w:p>
    <w:p w14:paraId="7AE8AC63" w14:textId="7CF67D2C" w:rsidR="00FB2F4B" w:rsidRPr="00E057BD" w:rsidRDefault="00FB2F4B" w:rsidP="00D117B4">
      <w:pPr>
        <w:spacing w:after="120" w:line="240" w:lineRule="auto"/>
        <w:jc w:val="both"/>
        <w:rPr>
          <w:rFonts w:eastAsia="Calibri" w:cs="Arial"/>
          <w:sz w:val="24"/>
          <w:szCs w:val="24"/>
          <w:lang w:val="en-US"/>
        </w:rPr>
      </w:pPr>
      <w:r w:rsidRPr="00E057BD">
        <w:rPr>
          <w:rFonts w:eastAsia="Calibri" w:cs="Arial"/>
          <w:sz w:val="24"/>
          <w:szCs w:val="24"/>
        </w:rPr>
        <w:t xml:space="preserve">All SARSAS records are kept in accordance with </w:t>
      </w:r>
      <w:r w:rsidRPr="00E057BD">
        <w:rPr>
          <w:rFonts w:eastAsia="Calibri" w:cs="Arial"/>
          <w:sz w:val="24"/>
          <w:szCs w:val="24"/>
          <w:lang w:val="en-US"/>
        </w:rPr>
        <w:t xml:space="preserve">The General Data Protection Regulations 2018 (GDPR) as laid out in SARSAS Privacy and </w:t>
      </w:r>
      <w:r w:rsidR="00BC687D">
        <w:rPr>
          <w:rFonts w:eastAsia="Calibri" w:cs="Arial"/>
          <w:sz w:val="24"/>
          <w:szCs w:val="24"/>
          <w:lang w:val="en-US"/>
        </w:rPr>
        <w:t>D</w:t>
      </w:r>
      <w:r w:rsidRPr="00E057BD">
        <w:rPr>
          <w:rFonts w:eastAsia="Calibri" w:cs="Arial"/>
          <w:sz w:val="24"/>
          <w:szCs w:val="24"/>
          <w:lang w:val="en-US"/>
        </w:rPr>
        <w:t>ata Protection Policy.</w:t>
      </w:r>
    </w:p>
    <w:p w14:paraId="442DC264" w14:textId="4341ADB4" w:rsidR="001166E5" w:rsidRDefault="00FB2F4B" w:rsidP="00D117B4">
      <w:pPr>
        <w:spacing w:after="120" w:line="240" w:lineRule="auto"/>
        <w:jc w:val="both"/>
        <w:rPr>
          <w:rFonts w:eastAsia="Arial" w:cs="Arial"/>
          <w:sz w:val="24"/>
          <w:szCs w:val="24"/>
          <w:lang w:val="en-US"/>
        </w:rPr>
      </w:pPr>
      <w:r w:rsidRPr="00E057BD">
        <w:rPr>
          <w:rFonts w:eastAsia="Calibri" w:cs="Arial"/>
          <w:sz w:val="24"/>
          <w:szCs w:val="24"/>
          <w:lang w:val="en-US"/>
        </w:rPr>
        <w:t>More specifically, and where necessary, decisions regarding case retention times for records relating to safeguarding concerns will be assessed appropriately (</w:t>
      </w:r>
      <w:r w:rsidRPr="00ED4DEC">
        <w:rPr>
          <w:rFonts w:eastAsia="Calibri" w:cs="Arial"/>
          <w:sz w:val="24"/>
          <w:szCs w:val="24"/>
          <w:lang w:val="en-US"/>
        </w:rPr>
        <w:t>Appendix 3)</w:t>
      </w:r>
      <w:r w:rsidRPr="00E057BD">
        <w:rPr>
          <w:rFonts w:eastAsia="Calibri" w:cs="Arial"/>
          <w:sz w:val="24"/>
          <w:szCs w:val="24"/>
          <w:lang w:val="en-US"/>
        </w:rPr>
        <w:t xml:space="preserve"> </w:t>
      </w:r>
      <w:r w:rsidR="52A395AA" w:rsidRPr="00E057BD">
        <w:rPr>
          <w:rFonts w:eastAsia="Arial" w:cs="Arial"/>
          <w:sz w:val="24"/>
          <w:szCs w:val="24"/>
          <w:lang w:val="en-US"/>
        </w:rPr>
        <w:t>If files are to be retained for longer than the minimum period specified, these will to be clearly marked and the reasons for the extension period clearly recorded.</w:t>
      </w:r>
    </w:p>
    <w:p w14:paraId="42B9617D" w14:textId="77777777" w:rsidR="00170827" w:rsidRDefault="00170827" w:rsidP="00E15F92">
      <w:pPr>
        <w:spacing w:after="120"/>
        <w:jc w:val="both"/>
        <w:rPr>
          <w:rFonts w:cs="Arial"/>
          <w:b/>
          <w:bCs/>
          <w:sz w:val="24"/>
          <w:szCs w:val="24"/>
        </w:rPr>
      </w:pPr>
    </w:p>
    <w:p w14:paraId="4256CC04" w14:textId="5A9FE24C" w:rsidR="00E15F92" w:rsidRDefault="00E15F92" w:rsidP="001A483E">
      <w:pPr>
        <w:pStyle w:val="Heading2"/>
      </w:pPr>
      <w:bookmarkStart w:id="22" w:name="_Toc95933034"/>
      <w:r>
        <w:t>Staff Support</w:t>
      </w:r>
      <w:bookmarkEnd w:id="22"/>
      <w:r>
        <w:t xml:space="preserve"> </w:t>
      </w:r>
    </w:p>
    <w:p w14:paraId="16DD94FD" w14:textId="77777777" w:rsidR="00E15F92" w:rsidRDefault="00E15F92" w:rsidP="00E15F92">
      <w:pPr>
        <w:spacing w:after="120"/>
        <w:jc w:val="both"/>
        <w:rPr>
          <w:rFonts w:cs="Arial"/>
          <w:sz w:val="24"/>
          <w:szCs w:val="24"/>
        </w:rPr>
      </w:pPr>
      <w:r>
        <w:rPr>
          <w:rFonts w:cs="Arial"/>
          <w:sz w:val="24"/>
          <w:szCs w:val="24"/>
        </w:rPr>
        <w:t>SARSAS recognises that the nature of working with trauma can impact staff vicariously and that this can be particularly relevant when working with safeguarding concerns. SARSAS will support staff who work  both directly and indirectly with clients by</w:t>
      </w:r>
    </w:p>
    <w:p w14:paraId="4DA97817" w14:textId="77777777" w:rsidR="00E15F92" w:rsidRDefault="00E15F92" w:rsidP="00E15F92">
      <w:pPr>
        <w:pStyle w:val="ListParagraph"/>
        <w:numPr>
          <w:ilvl w:val="0"/>
          <w:numId w:val="42"/>
        </w:numPr>
        <w:spacing w:after="120"/>
        <w:jc w:val="both"/>
        <w:rPr>
          <w:rFonts w:cs="Arial"/>
          <w:sz w:val="24"/>
          <w:szCs w:val="24"/>
        </w:rPr>
      </w:pPr>
      <w:r>
        <w:rPr>
          <w:rFonts w:cs="Arial"/>
          <w:sz w:val="24"/>
          <w:szCs w:val="24"/>
        </w:rPr>
        <w:t>Providing external and internal supervision in accordance with our supervision policy</w:t>
      </w:r>
    </w:p>
    <w:p w14:paraId="7970DD73" w14:textId="77777777" w:rsidR="00E15F92" w:rsidRPr="003B496E" w:rsidRDefault="00E15F92" w:rsidP="00E15F92">
      <w:pPr>
        <w:pStyle w:val="ListParagraph"/>
        <w:numPr>
          <w:ilvl w:val="0"/>
          <w:numId w:val="42"/>
        </w:numPr>
        <w:spacing w:after="120"/>
        <w:jc w:val="both"/>
        <w:rPr>
          <w:rFonts w:cs="Arial"/>
          <w:b/>
          <w:bCs/>
          <w:sz w:val="24"/>
          <w:szCs w:val="24"/>
        </w:rPr>
      </w:pPr>
      <w:r>
        <w:rPr>
          <w:rFonts w:cs="Arial"/>
          <w:sz w:val="24"/>
          <w:szCs w:val="24"/>
        </w:rPr>
        <w:t>Providing regular d</w:t>
      </w:r>
      <w:r w:rsidRPr="003B496E">
        <w:rPr>
          <w:rFonts w:cs="Arial"/>
          <w:sz w:val="24"/>
          <w:szCs w:val="24"/>
        </w:rPr>
        <w:t>ebriefing and, where necessary and appropriate</w:t>
      </w:r>
      <w:r>
        <w:rPr>
          <w:rFonts w:cs="Arial"/>
          <w:sz w:val="24"/>
          <w:szCs w:val="24"/>
        </w:rPr>
        <w:t>,</w:t>
      </w:r>
      <w:r w:rsidRPr="003B496E">
        <w:rPr>
          <w:rFonts w:cs="Arial"/>
          <w:sz w:val="24"/>
          <w:szCs w:val="24"/>
        </w:rPr>
        <w:t xml:space="preserve"> offering additional external </w:t>
      </w:r>
      <w:r>
        <w:rPr>
          <w:rFonts w:cs="Arial"/>
          <w:sz w:val="24"/>
          <w:szCs w:val="24"/>
        </w:rPr>
        <w:t xml:space="preserve">wellbeing </w:t>
      </w:r>
      <w:r w:rsidRPr="003B496E">
        <w:rPr>
          <w:rFonts w:cs="Arial"/>
          <w:sz w:val="24"/>
          <w:szCs w:val="24"/>
        </w:rPr>
        <w:t xml:space="preserve">support. </w:t>
      </w:r>
    </w:p>
    <w:p w14:paraId="79EC6F79" w14:textId="77777777" w:rsidR="00E15F92" w:rsidRPr="00BD15B1" w:rsidRDefault="00E15F92" w:rsidP="00E15F92">
      <w:pPr>
        <w:pStyle w:val="ListParagraph"/>
        <w:numPr>
          <w:ilvl w:val="0"/>
          <w:numId w:val="42"/>
        </w:numPr>
        <w:spacing w:after="120"/>
        <w:jc w:val="both"/>
        <w:rPr>
          <w:rFonts w:cs="Arial"/>
          <w:b/>
          <w:bCs/>
          <w:sz w:val="24"/>
          <w:szCs w:val="24"/>
        </w:rPr>
      </w:pPr>
      <w:r>
        <w:rPr>
          <w:rFonts w:cs="Arial"/>
          <w:sz w:val="24"/>
          <w:szCs w:val="24"/>
        </w:rPr>
        <w:t>Provide opportunities to share best practise and case review.</w:t>
      </w:r>
    </w:p>
    <w:p w14:paraId="45928A84" w14:textId="77777777" w:rsidR="00170827" w:rsidRDefault="00170827" w:rsidP="00D117B4">
      <w:pPr>
        <w:spacing w:after="120" w:line="240" w:lineRule="auto"/>
        <w:jc w:val="both"/>
        <w:rPr>
          <w:rFonts w:eastAsia="Arial" w:cs="Arial"/>
          <w:b/>
          <w:bCs/>
          <w:sz w:val="24"/>
          <w:szCs w:val="24"/>
          <w:lang w:val="en-US"/>
        </w:rPr>
      </w:pPr>
    </w:p>
    <w:p w14:paraId="73784037" w14:textId="5CDDD71E" w:rsidR="000F0217" w:rsidRDefault="004900AC" w:rsidP="001A483E">
      <w:pPr>
        <w:pStyle w:val="Heading2"/>
        <w:rPr>
          <w:rFonts w:eastAsia="Arial"/>
        </w:rPr>
      </w:pPr>
      <w:bookmarkStart w:id="23" w:name="_Toc95933035"/>
      <w:r>
        <w:rPr>
          <w:rFonts w:eastAsia="Arial"/>
        </w:rPr>
        <w:t>Crisis</w:t>
      </w:r>
      <w:r w:rsidR="000F0217" w:rsidRPr="000F0217">
        <w:rPr>
          <w:rFonts w:eastAsia="Arial"/>
        </w:rPr>
        <w:t xml:space="preserve"> Communications</w:t>
      </w:r>
      <w:bookmarkEnd w:id="23"/>
    </w:p>
    <w:p w14:paraId="76C29964" w14:textId="77777777" w:rsidR="00F23470" w:rsidRDefault="00305059" w:rsidP="00D117B4">
      <w:pPr>
        <w:spacing w:after="120" w:line="240" w:lineRule="auto"/>
        <w:jc w:val="both"/>
        <w:rPr>
          <w:rFonts w:eastAsia="Arial" w:cs="Arial"/>
          <w:sz w:val="24"/>
          <w:szCs w:val="24"/>
          <w:lang w:val="en-US"/>
        </w:rPr>
      </w:pPr>
      <w:r w:rsidRPr="00305059">
        <w:rPr>
          <w:rFonts w:eastAsia="Arial" w:cs="Arial"/>
          <w:sz w:val="24"/>
          <w:szCs w:val="24"/>
          <w:lang w:val="en-US"/>
        </w:rPr>
        <w:t>SARSAS</w:t>
      </w:r>
      <w:r w:rsidR="00AC4C30">
        <w:rPr>
          <w:rFonts w:eastAsia="Arial" w:cs="Arial"/>
          <w:sz w:val="24"/>
          <w:szCs w:val="24"/>
          <w:lang w:val="en-US"/>
        </w:rPr>
        <w:t xml:space="preserve"> </w:t>
      </w:r>
      <w:r w:rsidR="00CB1906">
        <w:rPr>
          <w:rFonts w:eastAsia="Arial" w:cs="Arial"/>
          <w:sz w:val="24"/>
          <w:szCs w:val="24"/>
          <w:lang w:val="en-US"/>
        </w:rPr>
        <w:t xml:space="preserve">has defined hours </w:t>
      </w:r>
      <w:r w:rsidR="008E7B69">
        <w:rPr>
          <w:rFonts w:eastAsia="Arial" w:cs="Arial"/>
          <w:sz w:val="24"/>
          <w:szCs w:val="24"/>
          <w:lang w:val="en-US"/>
        </w:rPr>
        <w:t xml:space="preserve">of </w:t>
      </w:r>
      <w:r w:rsidR="00CB1906">
        <w:rPr>
          <w:rFonts w:eastAsia="Arial" w:cs="Arial"/>
          <w:sz w:val="24"/>
          <w:szCs w:val="24"/>
          <w:lang w:val="en-US"/>
        </w:rPr>
        <w:t>service</w:t>
      </w:r>
      <w:r w:rsidR="00F23470">
        <w:rPr>
          <w:rFonts w:eastAsia="Arial" w:cs="Arial"/>
          <w:sz w:val="24"/>
          <w:szCs w:val="24"/>
          <w:lang w:val="en-US"/>
        </w:rPr>
        <w:t xml:space="preserve"> which are limited to </w:t>
      </w:r>
      <w:r w:rsidR="00C705C5">
        <w:rPr>
          <w:rFonts w:eastAsia="Arial" w:cs="Arial"/>
          <w:sz w:val="24"/>
          <w:szCs w:val="24"/>
          <w:lang w:val="en-US"/>
        </w:rPr>
        <w:t xml:space="preserve">daytime </w:t>
      </w:r>
      <w:r w:rsidR="008E7B69">
        <w:rPr>
          <w:rFonts w:eastAsia="Arial" w:cs="Arial"/>
          <w:sz w:val="24"/>
          <w:szCs w:val="24"/>
          <w:lang w:val="en-US"/>
        </w:rPr>
        <w:t xml:space="preserve">office hours and </w:t>
      </w:r>
      <w:r w:rsidR="00BB5507">
        <w:rPr>
          <w:rFonts w:eastAsia="Arial" w:cs="Arial"/>
          <w:sz w:val="24"/>
          <w:szCs w:val="24"/>
          <w:lang w:val="en-US"/>
        </w:rPr>
        <w:t>helpline</w:t>
      </w:r>
      <w:r w:rsidR="00F23470">
        <w:rPr>
          <w:rFonts w:eastAsia="Arial" w:cs="Arial"/>
          <w:sz w:val="24"/>
          <w:szCs w:val="24"/>
          <w:lang w:val="en-US"/>
        </w:rPr>
        <w:t xml:space="preserve"> operating </w:t>
      </w:r>
      <w:r w:rsidR="00861C06">
        <w:rPr>
          <w:rFonts w:eastAsia="Arial" w:cs="Arial"/>
          <w:sz w:val="24"/>
          <w:szCs w:val="24"/>
          <w:lang w:val="en-US"/>
        </w:rPr>
        <w:t>times</w:t>
      </w:r>
      <w:r w:rsidR="00CD0C82">
        <w:rPr>
          <w:rFonts w:eastAsia="Arial" w:cs="Arial"/>
          <w:sz w:val="24"/>
          <w:szCs w:val="24"/>
          <w:lang w:val="en-US"/>
        </w:rPr>
        <w:t xml:space="preserve">. Staff are not </w:t>
      </w:r>
      <w:r w:rsidR="00F23470">
        <w:rPr>
          <w:rFonts w:eastAsia="Arial" w:cs="Arial"/>
          <w:sz w:val="24"/>
          <w:szCs w:val="24"/>
          <w:lang w:val="en-US"/>
        </w:rPr>
        <w:t>available</w:t>
      </w:r>
      <w:r w:rsidR="00CD0C82">
        <w:rPr>
          <w:rFonts w:eastAsia="Arial" w:cs="Arial"/>
          <w:sz w:val="24"/>
          <w:szCs w:val="24"/>
          <w:lang w:val="en-US"/>
        </w:rPr>
        <w:t xml:space="preserve"> for response outside of </w:t>
      </w:r>
      <w:r w:rsidR="00F23470">
        <w:rPr>
          <w:rFonts w:eastAsia="Arial" w:cs="Arial"/>
          <w:sz w:val="24"/>
          <w:szCs w:val="24"/>
          <w:lang w:val="en-US"/>
        </w:rPr>
        <w:t>their</w:t>
      </w:r>
      <w:r w:rsidR="00CD0C82">
        <w:rPr>
          <w:rFonts w:eastAsia="Arial" w:cs="Arial"/>
          <w:sz w:val="24"/>
          <w:szCs w:val="24"/>
          <w:lang w:val="en-US"/>
        </w:rPr>
        <w:t xml:space="preserve"> </w:t>
      </w:r>
      <w:r w:rsidR="00F23470">
        <w:rPr>
          <w:rFonts w:eastAsia="Arial" w:cs="Arial"/>
          <w:sz w:val="24"/>
          <w:szCs w:val="24"/>
          <w:lang w:val="en-US"/>
        </w:rPr>
        <w:t xml:space="preserve">contracted </w:t>
      </w:r>
      <w:r w:rsidR="00CD0C82">
        <w:rPr>
          <w:rFonts w:eastAsia="Arial" w:cs="Arial"/>
          <w:sz w:val="24"/>
          <w:szCs w:val="24"/>
          <w:lang w:val="en-US"/>
        </w:rPr>
        <w:t xml:space="preserve">working hours. </w:t>
      </w:r>
      <w:r w:rsidR="00861C06">
        <w:rPr>
          <w:rFonts w:eastAsia="Arial" w:cs="Arial"/>
          <w:sz w:val="24"/>
          <w:szCs w:val="24"/>
          <w:lang w:val="en-US"/>
        </w:rPr>
        <w:t xml:space="preserve"> </w:t>
      </w:r>
      <w:r w:rsidR="00C705C5">
        <w:rPr>
          <w:rFonts w:eastAsia="Arial" w:cs="Arial"/>
          <w:sz w:val="24"/>
          <w:szCs w:val="24"/>
          <w:lang w:val="en-US"/>
        </w:rPr>
        <w:t>Clients</w:t>
      </w:r>
      <w:r w:rsidR="00861C06">
        <w:rPr>
          <w:rFonts w:eastAsia="Arial" w:cs="Arial"/>
          <w:sz w:val="24"/>
          <w:szCs w:val="24"/>
          <w:lang w:val="en-US"/>
        </w:rPr>
        <w:t xml:space="preserve"> </w:t>
      </w:r>
      <w:r w:rsidR="00F23470">
        <w:rPr>
          <w:rFonts w:eastAsia="Arial" w:cs="Arial"/>
          <w:sz w:val="24"/>
          <w:szCs w:val="24"/>
          <w:lang w:val="en-US"/>
        </w:rPr>
        <w:t>entering</w:t>
      </w:r>
      <w:r w:rsidR="00861C06">
        <w:rPr>
          <w:rFonts w:eastAsia="Arial" w:cs="Arial"/>
          <w:sz w:val="24"/>
          <w:szCs w:val="24"/>
          <w:lang w:val="en-US"/>
        </w:rPr>
        <w:t xml:space="preserve"> service are made aware of these limitations </w:t>
      </w:r>
      <w:r w:rsidR="00C705C5">
        <w:rPr>
          <w:rFonts w:eastAsia="Arial" w:cs="Arial"/>
          <w:sz w:val="24"/>
          <w:szCs w:val="24"/>
          <w:lang w:val="en-US"/>
        </w:rPr>
        <w:t xml:space="preserve">during their initial contacting. </w:t>
      </w:r>
    </w:p>
    <w:p w14:paraId="417C4475" w14:textId="4CA1FEEE" w:rsidR="00305059" w:rsidRDefault="00C705C5" w:rsidP="00D117B4">
      <w:pPr>
        <w:spacing w:after="120" w:line="240" w:lineRule="auto"/>
        <w:jc w:val="both"/>
        <w:rPr>
          <w:rFonts w:eastAsia="Arial" w:cs="Arial"/>
          <w:sz w:val="24"/>
          <w:szCs w:val="24"/>
          <w:lang w:val="en-US"/>
        </w:rPr>
      </w:pPr>
      <w:r>
        <w:rPr>
          <w:rFonts w:eastAsia="Arial" w:cs="Arial"/>
          <w:sz w:val="24"/>
          <w:szCs w:val="24"/>
          <w:lang w:val="en-US"/>
        </w:rPr>
        <w:t xml:space="preserve">Opening times will be clearly and accurately displayed on our website </w:t>
      </w:r>
      <w:r w:rsidR="000C5C7D">
        <w:rPr>
          <w:rFonts w:eastAsia="Arial" w:cs="Arial"/>
          <w:sz w:val="24"/>
          <w:szCs w:val="24"/>
          <w:lang w:val="en-US"/>
        </w:rPr>
        <w:t xml:space="preserve">and social media pages. Where a social media platform </w:t>
      </w:r>
      <w:r w:rsidR="00F23470">
        <w:rPr>
          <w:rFonts w:eastAsia="Arial" w:cs="Arial"/>
          <w:sz w:val="24"/>
          <w:szCs w:val="24"/>
          <w:lang w:val="en-US"/>
        </w:rPr>
        <w:t xml:space="preserve">offers a direct messaging service, an automated response will give details of our operating times, alternative emergency contact organisations/helplines and a reassurance that a response will be received during working hours. </w:t>
      </w:r>
    </w:p>
    <w:p w14:paraId="273E1EB6" w14:textId="77777777" w:rsidR="00F06AC4" w:rsidRDefault="00F06AC4" w:rsidP="00D117B4">
      <w:pPr>
        <w:spacing w:after="120"/>
        <w:rPr>
          <w:rFonts w:eastAsia="Times New Roman" w:cs="Times New Roman"/>
          <w:b/>
          <w:color w:val="000000"/>
          <w:sz w:val="24"/>
          <w:szCs w:val="24"/>
          <w:lang w:val="en-US"/>
        </w:rPr>
      </w:pPr>
      <w:r>
        <w:br w:type="page"/>
      </w:r>
    </w:p>
    <w:p w14:paraId="2A875890" w14:textId="754A1AF5" w:rsidR="001166E5" w:rsidRPr="00CE4EF9" w:rsidRDefault="0097357B" w:rsidP="00D117B4">
      <w:pPr>
        <w:pStyle w:val="Heading2"/>
      </w:pPr>
      <w:bookmarkStart w:id="24" w:name="_Toc95933036"/>
      <w:r w:rsidRPr="00CE4EF9">
        <w:t>Appendix 1</w:t>
      </w:r>
      <w:r w:rsidR="00F16850" w:rsidRPr="00CE4EF9">
        <w:t xml:space="preserve">: </w:t>
      </w:r>
      <w:r w:rsidR="00D852C2" w:rsidRPr="00CE4EF9">
        <w:t>What is Abuse?</w:t>
      </w:r>
      <w:bookmarkEnd w:id="24"/>
      <w:r w:rsidR="00D852C2" w:rsidRPr="00CE4EF9">
        <w:t xml:space="preserve"> </w:t>
      </w:r>
    </w:p>
    <w:p w14:paraId="4E48ACA3" w14:textId="77777777" w:rsidR="00565F1F" w:rsidRPr="008D5328" w:rsidRDefault="00565F1F" w:rsidP="00D117B4">
      <w:pPr>
        <w:autoSpaceDE w:val="0"/>
        <w:autoSpaceDN w:val="0"/>
        <w:adjustRightInd w:val="0"/>
        <w:spacing w:after="120" w:line="240" w:lineRule="auto"/>
        <w:rPr>
          <w:rFonts w:cs="Arial"/>
          <w:sz w:val="24"/>
          <w:szCs w:val="24"/>
        </w:rPr>
      </w:pPr>
    </w:p>
    <w:p w14:paraId="471C9A2A" w14:textId="1C152CE4" w:rsidR="00D852C2" w:rsidRPr="008D5328" w:rsidRDefault="00565F1F" w:rsidP="00D117B4">
      <w:pPr>
        <w:autoSpaceDE w:val="0"/>
        <w:autoSpaceDN w:val="0"/>
        <w:adjustRightInd w:val="0"/>
        <w:spacing w:after="120" w:line="240" w:lineRule="auto"/>
        <w:rPr>
          <w:rFonts w:cs="Arial"/>
          <w:sz w:val="24"/>
          <w:szCs w:val="24"/>
        </w:rPr>
      </w:pPr>
      <w:r w:rsidRPr="008D5328">
        <w:rPr>
          <w:rFonts w:cs="Arial"/>
          <w:sz w:val="24"/>
          <w:szCs w:val="24"/>
        </w:rPr>
        <w:t>(This list is not exhaustive)</w:t>
      </w:r>
    </w:p>
    <w:tbl>
      <w:tblPr>
        <w:tblStyle w:val="TableGrid"/>
        <w:tblW w:w="9351" w:type="dxa"/>
        <w:tblLook w:val="04A0" w:firstRow="1" w:lastRow="0" w:firstColumn="1" w:lastColumn="0" w:noHBand="0" w:noVBand="1"/>
      </w:tblPr>
      <w:tblGrid>
        <w:gridCol w:w="1764"/>
        <w:gridCol w:w="7587"/>
      </w:tblGrid>
      <w:tr w:rsidR="00F51B9A" w:rsidRPr="006F49C1" w14:paraId="2FE41195" w14:textId="77777777" w:rsidTr="00E057BD">
        <w:tc>
          <w:tcPr>
            <w:tcW w:w="1635" w:type="dxa"/>
            <w:shd w:val="clear" w:color="auto" w:fill="auto"/>
          </w:tcPr>
          <w:p w14:paraId="4FAB3126" w14:textId="5A245515" w:rsidR="00F51B9A" w:rsidRPr="008D5328" w:rsidRDefault="21F8ADC5" w:rsidP="00D117B4">
            <w:pPr>
              <w:autoSpaceDE w:val="0"/>
              <w:autoSpaceDN w:val="0"/>
              <w:adjustRightInd w:val="0"/>
              <w:spacing w:after="120"/>
              <w:rPr>
                <w:rFonts w:cs="Arial"/>
                <w:sz w:val="24"/>
                <w:szCs w:val="24"/>
              </w:rPr>
            </w:pPr>
            <w:r w:rsidRPr="008D5328">
              <w:rPr>
                <w:rFonts w:cs="Arial"/>
                <w:sz w:val="24"/>
                <w:szCs w:val="24"/>
              </w:rPr>
              <w:t>Physical Abuse</w:t>
            </w:r>
          </w:p>
        </w:tc>
        <w:tc>
          <w:tcPr>
            <w:tcW w:w="7716" w:type="dxa"/>
            <w:shd w:val="clear" w:color="auto" w:fill="auto"/>
          </w:tcPr>
          <w:p w14:paraId="12855FBC" w14:textId="77777777" w:rsidR="00D500F9" w:rsidRPr="008D5328" w:rsidRDefault="5E4825DF" w:rsidP="00D117B4">
            <w:pPr>
              <w:pStyle w:val="Default"/>
              <w:numPr>
                <w:ilvl w:val="0"/>
                <w:numId w:val="11"/>
              </w:numPr>
              <w:spacing w:before="60" w:after="120"/>
              <w:ind w:left="357" w:hanging="357"/>
            </w:pPr>
            <w:r w:rsidRPr="008D5328">
              <w:t>Hitting, slapping, punching, kicking, hair-pulling, biting, punching</w:t>
            </w:r>
          </w:p>
          <w:p w14:paraId="21B675F5" w14:textId="77777777" w:rsidR="00D500F9" w:rsidRPr="008D5328" w:rsidRDefault="5E4825DF" w:rsidP="00D117B4">
            <w:pPr>
              <w:pStyle w:val="Default"/>
              <w:numPr>
                <w:ilvl w:val="0"/>
                <w:numId w:val="11"/>
              </w:numPr>
              <w:spacing w:after="120"/>
            </w:pPr>
            <w:r w:rsidRPr="008D5328">
              <w:t>Rough / inappropriate handling and other forms of assault that may not leave visible signs of injury, but may cause pain or discomfort</w:t>
            </w:r>
          </w:p>
          <w:p w14:paraId="6FD7F67E" w14:textId="77777777" w:rsidR="00D500F9" w:rsidRPr="008D5328" w:rsidRDefault="5E4825DF" w:rsidP="00D117B4">
            <w:pPr>
              <w:pStyle w:val="Default"/>
              <w:numPr>
                <w:ilvl w:val="0"/>
                <w:numId w:val="11"/>
              </w:numPr>
              <w:spacing w:after="120"/>
            </w:pPr>
            <w:r w:rsidRPr="008D5328">
              <w:t>Biting, deliberate burns, scalding</w:t>
            </w:r>
          </w:p>
          <w:p w14:paraId="4B182C58" w14:textId="77777777" w:rsidR="00D500F9" w:rsidRPr="008D5328" w:rsidRDefault="5E4825DF" w:rsidP="00D117B4">
            <w:pPr>
              <w:pStyle w:val="Default"/>
              <w:numPr>
                <w:ilvl w:val="0"/>
                <w:numId w:val="11"/>
              </w:numPr>
              <w:spacing w:after="120"/>
            </w:pPr>
            <w:r w:rsidRPr="008D5328">
              <w:t>Physical punishments / beating</w:t>
            </w:r>
          </w:p>
          <w:p w14:paraId="796A0D73" w14:textId="77777777" w:rsidR="00D500F9" w:rsidRPr="008D5328" w:rsidRDefault="5E4825DF" w:rsidP="00D117B4">
            <w:pPr>
              <w:pStyle w:val="Default"/>
              <w:numPr>
                <w:ilvl w:val="0"/>
                <w:numId w:val="11"/>
              </w:numPr>
              <w:spacing w:after="120"/>
            </w:pPr>
            <w:r w:rsidRPr="008D5328">
              <w:t>Inappropriate or unlawful use of restraint</w:t>
            </w:r>
          </w:p>
          <w:p w14:paraId="7492DAAD" w14:textId="3419E44F" w:rsidR="00D500F9" w:rsidRPr="008D5328" w:rsidRDefault="5E4825DF" w:rsidP="00D117B4">
            <w:pPr>
              <w:pStyle w:val="Default"/>
              <w:numPr>
                <w:ilvl w:val="0"/>
                <w:numId w:val="11"/>
              </w:numPr>
              <w:spacing w:after="120"/>
            </w:pPr>
            <w:r w:rsidRPr="008D5328">
              <w:t>Making someone purposefully uncomfortable (</w:t>
            </w:r>
            <w:r w:rsidR="00CA64D5" w:rsidRPr="008D5328">
              <w:t>e.g.,</w:t>
            </w:r>
            <w:r w:rsidRPr="008D5328">
              <w:t xml:space="preserve"> </w:t>
            </w:r>
            <w:r w:rsidR="00BC687D" w:rsidRPr="008D5328">
              <w:t>o</w:t>
            </w:r>
            <w:r w:rsidRPr="008D5328">
              <w:t>pening a window and removing blankets)</w:t>
            </w:r>
          </w:p>
          <w:p w14:paraId="40DC2040" w14:textId="77777777" w:rsidR="00D500F9" w:rsidRPr="008D5328" w:rsidRDefault="5E4825DF" w:rsidP="00D117B4">
            <w:pPr>
              <w:pStyle w:val="Default"/>
              <w:numPr>
                <w:ilvl w:val="0"/>
                <w:numId w:val="11"/>
              </w:numPr>
              <w:spacing w:after="120"/>
            </w:pPr>
            <w:r w:rsidRPr="008D5328">
              <w:t>Stabbing, strangulation, poisoning and wounding (breaking the skin) and other forms of assault that cause serious injuries or death</w:t>
            </w:r>
          </w:p>
          <w:p w14:paraId="57CE0566" w14:textId="77777777" w:rsidR="00D500F9" w:rsidRPr="008D5328" w:rsidRDefault="5E4825DF" w:rsidP="00D117B4">
            <w:pPr>
              <w:pStyle w:val="Default"/>
              <w:numPr>
                <w:ilvl w:val="0"/>
                <w:numId w:val="11"/>
              </w:numPr>
              <w:spacing w:after="120"/>
            </w:pPr>
            <w:r w:rsidRPr="008D5328">
              <w:t>Involuntary isolation or confinement</w:t>
            </w:r>
          </w:p>
          <w:p w14:paraId="15B20534" w14:textId="77777777" w:rsidR="00D500F9" w:rsidRPr="008D5328" w:rsidRDefault="5E4825DF" w:rsidP="00D117B4">
            <w:pPr>
              <w:pStyle w:val="Default"/>
              <w:numPr>
                <w:ilvl w:val="0"/>
                <w:numId w:val="11"/>
              </w:numPr>
              <w:spacing w:after="120"/>
            </w:pPr>
            <w:r w:rsidRPr="008D5328">
              <w:t>Withholding, inappropriately altering or administering medication or other treatments</w:t>
            </w:r>
          </w:p>
          <w:p w14:paraId="697E6BFD" w14:textId="77777777" w:rsidR="00D500F9" w:rsidRPr="008D5328" w:rsidRDefault="5E4825DF" w:rsidP="00D117B4">
            <w:pPr>
              <w:pStyle w:val="Default"/>
              <w:numPr>
                <w:ilvl w:val="0"/>
                <w:numId w:val="11"/>
              </w:numPr>
              <w:spacing w:after="120"/>
            </w:pPr>
            <w:r w:rsidRPr="008D5328">
              <w:t>Forcible feeding or withholding food</w:t>
            </w:r>
          </w:p>
          <w:p w14:paraId="7589508C" w14:textId="08021C5D" w:rsidR="00F51B9A" w:rsidRPr="008D5328" w:rsidRDefault="5E4825DF" w:rsidP="00D117B4">
            <w:pPr>
              <w:autoSpaceDE w:val="0"/>
              <w:autoSpaceDN w:val="0"/>
              <w:adjustRightInd w:val="0"/>
              <w:spacing w:after="120"/>
              <w:rPr>
                <w:rFonts w:cs="Arial"/>
                <w:sz w:val="24"/>
                <w:szCs w:val="24"/>
              </w:rPr>
            </w:pPr>
            <w:r w:rsidRPr="008D5328">
              <w:rPr>
                <w:rFonts w:cs="Arial"/>
                <w:sz w:val="24"/>
                <w:szCs w:val="24"/>
              </w:rPr>
              <w:t>Restricting movement (</w:t>
            </w:r>
            <w:r w:rsidR="00CA64D5" w:rsidRPr="008D5328">
              <w:rPr>
                <w:rFonts w:cs="Arial"/>
                <w:sz w:val="24"/>
                <w:szCs w:val="24"/>
              </w:rPr>
              <w:t>e.g.,</w:t>
            </w:r>
            <w:r w:rsidRPr="008D5328">
              <w:rPr>
                <w:rFonts w:cs="Arial"/>
                <w:sz w:val="24"/>
                <w:szCs w:val="24"/>
              </w:rPr>
              <w:t xml:space="preserve"> tying someone to a chair)</w:t>
            </w:r>
          </w:p>
        </w:tc>
      </w:tr>
      <w:tr w:rsidR="00F51B9A" w:rsidRPr="006F49C1" w14:paraId="47F20856" w14:textId="77777777" w:rsidTr="00E057BD">
        <w:tc>
          <w:tcPr>
            <w:tcW w:w="1635" w:type="dxa"/>
            <w:shd w:val="clear" w:color="auto" w:fill="auto"/>
          </w:tcPr>
          <w:p w14:paraId="5B834B62" w14:textId="611284C3" w:rsidR="00F51B9A" w:rsidRPr="008D5328" w:rsidRDefault="5E4825DF" w:rsidP="00D117B4">
            <w:pPr>
              <w:autoSpaceDE w:val="0"/>
              <w:autoSpaceDN w:val="0"/>
              <w:adjustRightInd w:val="0"/>
              <w:spacing w:after="120"/>
              <w:rPr>
                <w:rFonts w:cs="Arial"/>
                <w:sz w:val="24"/>
                <w:szCs w:val="24"/>
              </w:rPr>
            </w:pPr>
            <w:r w:rsidRPr="008D5328">
              <w:rPr>
                <w:rFonts w:cs="Arial"/>
                <w:sz w:val="24"/>
                <w:szCs w:val="24"/>
              </w:rPr>
              <w:t>Domestic Abuse</w:t>
            </w:r>
          </w:p>
        </w:tc>
        <w:tc>
          <w:tcPr>
            <w:tcW w:w="7716" w:type="dxa"/>
            <w:shd w:val="clear" w:color="auto" w:fill="auto"/>
          </w:tcPr>
          <w:p w14:paraId="35BF024C" w14:textId="325B7766" w:rsidR="00443995" w:rsidRPr="008D5328" w:rsidRDefault="0FF4C3FF" w:rsidP="00D117B4">
            <w:pPr>
              <w:pStyle w:val="Default"/>
              <w:spacing w:before="60" w:after="120"/>
            </w:pPr>
            <w:r w:rsidRPr="008D5328">
              <w:t xml:space="preserve">The cross-government definition of domestic violence and abuse is: “any incident of pattern of incidents of controlling, coercive, threatening behaviour, violence or abuse between those aged 16 or over who are, or have been, intimate partners or family members regardless of gender or </w:t>
            </w:r>
            <w:r w:rsidR="00BC687D" w:rsidRPr="008D5328">
              <w:t>sexual orientation</w:t>
            </w:r>
            <w:r w:rsidRPr="008D5328">
              <w:t>.</w:t>
            </w:r>
          </w:p>
          <w:p w14:paraId="7BC7DD4C" w14:textId="77777777" w:rsidR="00443995" w:rsidRPr="008D5328" w:rsidRDefault="0FF4C3FF" w:rsidP="00D117B4">
            <w:pPr>
              <w:pStyle w:val="Default"/>
              <w:spacing w:before="60" w:after="120"/>
            </w:pPr>
            <w:r w:rsidRPr="008D5328">
              <w:t>The abuse can encompass, but is not limited to:</w:t>
            </w:r>
          </w:p>
          <w:p w14:paraId="3D819596" w14:textId="77777777" w:rsidR="00443995" w:rsidRPr="008D5328" w:rsidRDefault="0FF4C3FF" w:rsidP="00D117B4">
            <w:pPr>
              <w:pStyle w:val="Default"/>
              <w:numPr>
                <w:ilvl w:val="0"/>
                <w:numId w:val="12"/>
              </w:numPr>
              <w:spacing w:after="120"/>
              <w:ind w:left="357" w:hanging="357"/>
            </w:pPr>
            <w:r w:rsidRPr="008D5328">
              <w:t>psychological</w:t>
            </w:r>
          </w:p>
          <w:p w14:paraId="2F546167" w14:textId="77777777" w:rsidR="00443995" w:rsidRPr="008D5328" w:rsidRDefault="0FF4C3FF" w:rsidP="00D117B4">
            <w:pPr>
              <w:pStyle w:val="Default"/>
              <w:numPr>
                <w:ilvl w:val="0"/>
                <w:numId w:val="12"/>
              </w:numPr>
              <w:spacing w:after="120"/>
              <w:ind w:left="357" w:hanging="357"/>
            </w:pPr>
            <w:r w:rsidRPr="008D5328">
              <w:t>physical</w:t>
            </w:r>
          </w:p>
          <w:p w14:paraId="532971F3" w14:textId="77777777" w:rsidR="00443995" w:rsidRPr="008D5328" w:rsidRDefault="0FF4C3FF" w:rsidP="00D117B4">
            <w:pPr>
              <w:pStyle w:val="Default"/>
              <w:numPr>
                <w:ilvl w:val="0"/>
                <w:numId w:val="12"/>
              </w:numPr>
              <w:spacing w:after="120"/>
              <w:ind w:left="357" w:hanging="357"/>
            </w:pPr>
            <w:r w:rsidRPr="008D5328">
              <w:t>sexual</w:t>
            </w:r>
          </w:p>
          <w:p w14:paraId="780566B1" w14:textId="77777777" w:rsidR="00443995" w:rsidRPr="008D5328" w:rsidRDefault="0FF4C3FF" w:rsidP="00D117B4">
            <w:pPr>
              <w:pStyle w:val="Default"/>
              <w:numPr>
                <w:ilvl w:val="0"/>
                <w:numId w:val="12"/>
              </w:numPr>
              <w:spacing w:after="120"/>
              <w:ind w:left="357" w:hanging="357"/>
            </w:pPr>
            <w:r w:rsidRPr="008D5328">
              <w:t>financial</w:t>
            </w:r>
          </w:p>
          <w:p w14:paraId="02419854" w14:textId="77777777" w:rsidR="00443995" w:rsidRPr="008D5328" w:rsidRDefault="0FF4C3FF" w:rsidP="00D117B4">
            <w:pPr>
              <w:pStyle w:val="Default"/>
              <w:numPr>
                <w:ilvl w:val="0"/>
                <w:numId w:val="12"/>
              </w:numPr>
              <w:spacing w:after="120"/>
              <w:ind w:left="357" w:hanging="357"/>
            </w:pPr>
            <w:r w:rsidRPr="008D5328">
              <w:t>emotional.</w:t>
            </w:r>
          </w:p>
          <w:p w14:paraId="297D8417" w14:textId="77777777" w:rsidR="00443995" w:rsidRPr="008D5328" w:rsidRDefault="00443995" w:rsidP="00D117B4">
            <w:pPr>
              <w:pStyle w:val="Default"/>
              <w:spacing w:after="120"/>
              <w:ind w:left="357"/>
            </w:pPr>
          </w:p>
          <w:p w14:paraId="4F413B53" w14:textId="77777777" w:rsidR="00443995" w:rsidRPr="008D5328" w:rsidRDefault="0FF4C3FF" w:rsidP="00D117B4">
            <w:pPr>
              <w:pStyle w:val="Default"/>
              <w:spacing w:after="120"/>
            </w:pPr>
            <w:r w:rsidRPr="008D5328">
              <w:t>It also includes so called ‘honour’-based violence, female genital mutilation and forced marriage.</w:t>
            </w:r>
          </w:p>
          <w:p w14:paraId="148DCF3F" w14:textId="77777777" w:rsidR="00443995" w:rsidRPr="008D5328" w:rsidRDefault="0FF4C3FF" w:rsidP="00D117B4">
            <w:pPr>
              <w:pStyle w:val="Default"/>
              <w:spacing w:after="120"/>
            </w:pPr>
            <w:r w:rsidRPr="008D5328">
              <w:rPr>
                <w:color w:val="0B0C0C"/>
                <w:shd w:val="clear" w:color="auto" w:fill="FFFFFF"/>
              </w:rPr>
              <w:t>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w:t>
            </w:r>
            <w:r w:rsidRPr="008D5328">
              <w:t xml:space="preserve"> </w:t>
            </w:r>
          </w:p>
          <w:p w14:paraId="56EFC8AA" w14:textId="1F54738A" w:rsidR="00F51B9A" w:rsidRPr="008D5328" w:rsidRDefault="0FF4C3FF" w:rsidP="00D117B4">
            <w:pPr>
              <w:autoSpaceDE w:val="0"/>
              <w:autoSpaceDN w:val="0"/>
              <w:adjustRightInd w:val="0"/>
              <w:spacing w:after="120"/>
              <w:rPr>
                <w:rFonts w:cs="Arial"/>
                <w:sz w:val="24"/>
                <w:szCs w:val="24"/>
              </w:rPr>
            </w:pPr>
            <w:r w:rsidRPr="008D5328">
              <w:rPr>
                <w:rFonts w:cs="Arial"/>
                <w:color w:val="0B0C0C"/>
                <w:sz w:val="24"/>
                <w:szCs w:val="24"/>
                <w:shd w:val="clear" w:color="auto" w:fill="FFFFFF"/>
              </w:rPr>
              <w:t>Coercive behaviour is an act or a pattern of acts of assault, threats, humiliation and intimidation or other abuse that is used to harm, punish, or frighten their victim.</w:t>
            </w:r>
          </w:p>
        </w:tc>
      </w:tr>
      <w:tr w:rsidR="00F51B9A" w:rsidRPr="006F49C1" w14:paraId="063EF010" w14:textId="77777777" w:rsidTr="00E057BD">
        <w:tc>
          <w:tcPr>
            <w:tcW w:w="1635" w:type="dxa"/>
            <w:shd w:val="clear" w:color="auto" w:fill="auto"/>
          </w:tcPr>
          <w:p w14:paraId="2B369845" w14:textId="69CB18F9" w:rsidR="00F51B9A" w:rsidRPr="008D5328" w:rsidRDefault="62475B9C" w:rsidP="00D117B4">
            <w:pPr>
              <w:autoSpaceDE w:val="0"/>
              <w:autoSpaceDN w:val="0"/>
              <w:adjustRightInd w:val="0"/>
              <w:spacing w:after="120"/>
              <w:rPr>
                <w:rFonts w:cs="Arial"/>
                <w:sz w:val="24"/>
                <w:szCs w:val="24"/>
              </w:rPr>
            </w:pPr>
            <w:r w:rsidRPr="008D5328">
              <w:rPr>
                <w:rFonts w:cs="Arial"/>
                <w:sz w:val="24"/>
                <w:szCs w:val="24"/>
              </w:rPr>
              <w:t>Sexual Abuse</w:t>
            </w:r>
            <w:r w:rsidR="008E4E7C">
              <w:rPr>
                <w:rStyle w:val="FootnoteReference"/>
                <w:rFonts w:cs="Arial"/>
                <w:sz w:val="24"/>
                <w:szCs w:val="24"/>
              </w:rPr>
              <w:footnoteReference w:id="4"/>
            </w:r>
          </w:p>
        </w:tc>
        <w:tc>
          <w:tcPr>
            <w:tcW w:w="7716" w:type="dxa"/>
            <w:shd w:val="clear" w:color="auto" w:fill="auto"/>
          </w:tcPr>
          <w:p w14:paraId="25217F78" w14:textId="79CBBB1F" w:rsidR="006715D6" w:rsidRPr="008D5328" w:rsidRDefault="62475B9C" w:rsidP="00D117B4">
            <w:pPr>
              <w:pStyle w:val="Default"/>
              <w:numPr>
                <w:ilvl w:val="0"/>
                <w:numId w:val="11"/>
              </w:numPr>
              <w:spacing w:before="60" w:after="120"/>
              <w:ind w:left="357" w:hanging="357"/>
            </w:pPr>
            <w:r w:rsidRPr="008D5328">
              <w:t xml:space="preserve">Rape, </w:t>
            </w:r>
            <w:r w:rsidR="00BC687D" w:rsidRPr="008D5328">
              <w:t>sexual assault</w:t>
            </w:r>
          </w:p>
          <w:p w14:paraId="5375F347" w14:textId="17D68794" w:rsidR="00F333EF" w:rsidRPr="008D5328" w:rsidRDefault="006715D6" w:rsidP="00D117B4">
            <w:pPr>
              <w:pStyle w:val="Default"/>
              <w:numPr>
                <w:ilvl w:val="0"/>
                <w:numId w:val="11"/>
              </w:numPr>
              <w:spacing w:before="60" w:after="120"/>
              <w:ind w:left="357" w:hanging="357"/>
            </w:pPr>
            <w:r w:rsidRPr="008D5328">
              <w:t>S</w:t>
            </w:r>
            <w:r w:rsidR="62475B9C" w:rsidRPr="008D5328">
              <w:t>exual harassment</w:t>
            </w:r>
          </w:p>
          <w:p w14:paraId="6F02DF01" w14:textId="77777777" w:rsidR="00F333EF" w:rsidRPr="008D5328" w:rsidRDefault="62475B9C" w:rsidP="00D117B4">
            <w:pPr>
              <w:pStyle w:val="Default"/>
              <w:numPr>
                <w:ilvl w:val="0"/>
                <w:numId w:val="11"/>
              </w:numPr>
              <w:spacing w:after="120"/>
            </w:pPr>
            <w:r w:rsidRPr="008D5328">
              <w:t>Inappropriate looking or touching</w:t>
            </w:r>
          </w:p>
          <w:p w14:paraId="5C321F00" w14:textId="77777777" w:rsidR="00F333EF" w:rsidRPr="008D5328" w:rsidRDefault="62475B9C" w:rsidP="00D117B4">
            <w:pPr>
              <w:pStyle w:val="Default"/>
              <w:numPr>
                <w:ilvl w:val="0"/>
                <w:numId w:val="11"/>
              </w:numPr>
              <w:spacing w:after="120"/>
            </w:pPr>
            <w:r w:rsidRPr="008D5328">
              <w:t>Sexual teasing or innuendo</w:t>
            </w:r>
          </w:p>
          <w:p w14:paraId="09DC23BC" w14:textId="77777777" w:rsidR="00F333EF" w:rsidRPr="008D5328" w:rsidRDefault="62475B9C" w:rsidP="00D117B4">
            <w:pPr>
              <w:pStyle w:val="Default"/>
              <w:numPr>
                <w:ilvl w:val="0"/>
                <w:numId w:val="11"/>
              </w:numPr>
              <w:spacing w:after="120"/>
            </w:pPr>
            <w:r w:rsidRPr="008D5328">
              <w:t>Sexual photography</w:t>
            </w:r>
          </w:p>
          <w:p w14:paraId="5D53A9E1" w14:textId="77777777" w:rsidR="00F333EF" w:rsidRPr="008D5328" w:rsidRDefault="62475B9C" w:rsidP="00D117B4">
            <w:pPr>
              <w:pStyle w:val="Default"/>
              <w:numPr>
                <w:ilvl w:val="0"/>
                <w:numId w:val="11"/>
              </w:numPr>
              <w:spacing w:after="120"/>
            </w:pPr>
            <w:r w:rsidRPr="008D5328">
              <w:t>Subjection to pornography or witnessing sexual acts</w:t>
            </w:r>
          </w:p>
          <w:p w14:paraId="6DA8FA9F" w14:textId="1C1C0139" w:rsidR="00F333EF" w:rsidRPr="008D5328" w:rsidRDefault="62475B9C" w:rsidP="00D117B4">
            <w:pPr>
              <w:pStyle w:val="Default"/>
              <w:numPr>
                <w:ilvl w:val="0"/>
                <w:numId w:val="11"/>
              </w:numPr>
              <w:spacing w:after="120"/>
            </w:pPr>
            <w:r w:rsidRPr="008D5328">
              <w:t xml:space="preserve">Indecent exposure </w:t>
            </w:r>
          </w:p>
          <w:p w14:paraId="06A39675" w14:textId="77777777" w:rsidR="00F333EF" w:rsidRPr="008D5328" w:rsidRDefault="62475B9C" w:rsidP="00D117B4">
            <w:pPr>
              <w:pStyle w:val="Default"/>
              <w:numPr>
                <w:ilvl w:val="0"/>
                <w:numId w:val="11"/>
              </w:numPr>
              <w:spacing w:after="120"/>
            </w:pPr>
            <w:r w:rsidRPr="008D5328">
              <w:t>Sexual acts to which the adult has not consented or was pressured into consenting</w:t>
            </w:r>
          </w:p>
          <w:p w14:paraId="4CCFC12C" w14:textId="77777777" w:rsidR="00F333EF" w:rsidRPr="008D5328" w:rsidRDefault="62475B9C" w:rsidP="00D117B4">
            <w:pPr>
              <w:pStyle w:val="Default"/>
              <w:numPr>
                <w:ilvl w:val="0"/>
                <w:numId w:val="11"/>
              </w:numPr>
              <w:spacing w:after="120"/>
              <w:ind w:left="357" w:hanging="357"/>
            </w:pPr>
            <w:r w:rsidRPr="008D5328">
              <w:t>Offensive or suggestive sexual language or action</w:t>
            </w:r>
          </w:p>
          <w:p w14:paraId="1DF03AAA" w14:textId="32884423" w:rsidR="006715D6" w:rsidRPr="008D5328" w:rsidRDefault="62475B9C" w:rsidP="00D117B4">
            <w:pPr>
              <w:pStyle w:val="Default"/>
              <w:spacing w:after="120"/>
            </w:pPr>
            <w:r w:rsidRPr="008D5328">
              <w:t xml:space="preserve">It includes </w:t>
            </w:r>
            <w:r w:rsidR="0020683D">
              <w:t xml:space="preserve">vaginal, oral or anal </w:t>
            </w:r>
            <w:r w:rsidRPr="008D5328">
              <w:t>penetration and situations where the person causing harm touches the abused person’s body (</w:t>
            </w:r>
            <w:r w:rsidR="00CA64D5" w:rsidRPr="008D5328">
              <w:t>e.g.,</w:t>
            </w:r>
            <w:r w:rsidRPr="008D5328">
              <w:t xml:space="preserve"> breasts, buttocks, genital area), exposes </w:t>
            </w:r>
            <w:r w:rsidR="00BC687D" w:rsidRPr="008D5328">
              <w:t>their</w:t>
            </w:r>
            <w:r w:rsidRPr="008D5328">
              <w:t xml:space="preserve"> genitals (possibly encouraging the abused person to touch them) or coerces the abused person into participating in or looking at pornographic videos or </w:t>
            </w:r>
            <w:r w:rsidR="00BC687D" w:rsidRPr="008D5328">
              <w:t>images</w:t>
            </w:r>
            <w:r w:rsidRPr="008D5328">
              <w:t xml:space="preserve">. </w:t>
            </w:r>
          </w:p>
          <w:p w14:paraId="59329770" w14:textId="26120FAE" w:rsidR="00F333EF" w:rsidRPr="008D5328" w:rsidRDefault="62475B9C" w:rsidP="00D117B4">
            <w:pPr>
              <w:pStyle w:val="Default"/>
              <w:spacing w:after="120"/>
            </w:pPr>
            <w:r w:rsidRPr="008D5328">
              <w:t>Denial of a sexual life to consenting adults is also considered abusive practice.</w:t>
            </w:r>
          </w:p>
          <w:p w14:paraId="687C5E6A" w14:textId="58037898" w:rsidR="00F51B9A" w:rsidRPr="008D5328" w:rsidRDefault="62475B9C" w:rsidP="00D117B4">
            <w:pPr>
              <w:autoSpaceDE w:val="0"/>
              <w:autoSpaceDN w:val="0"/>
              <w:adjustRightInd w:val="0"/>
              <w:spacing w:after="120"/>
              <w:rPr>
                <w:rFonts w:cs="Arial"/>
                <w:sz w:val="24"/>
                <w:szCs w:val="24"/>
              </w:rPr>
            </w:pPr>
            <w:r w:rsidRPr="008D5328">
              <w:rPr>
                <w:rFonts w:cs="Arial"/>
                <w:sz w:val="24"/>
                <w:szCs w:val="24"/>
              </w:rPr>
              <w:t>Any sexual relationship that develops between adults where one is in a position of trust, power or authority in relation to the other (</w:t>
            </w:r>
            <w:r w:rsidR="00CA64D5" w:rsidRPr="008D5328">
              <w:rPr>
                <w:rFonts w:cs="Arial"/>
                <w:sz w:val="24"/>
                <w:szCs w:val="24"/>
              </w:rPr>
              <w:t>e.g.,</w:t>
            </w:r>
            <w:r w:rsidRPr="008D5328">
              <w:rPr>
                <w:rFonts w:cs="Arial"/>
                <w:sz w:val="24"/>
                <w:szCs w:val="24"/>
              </w:rPr>
              <w:t xml:space="preserve"> day centre worker/social worker/residential worker/health worker) may also constitute sexual abuse.</w:t>
            </w:r>
          </w:p>
        </w:tc>
      </w:tr>
      <w:tr w:rsidR="00F51B9A" w:rsidRPr="006F49C1" w14:paraId="2D258472" w14:textId="77777777" w:rsidTr="00E057BD">
        <w:tc>
          <w:tcPr>
            <w:tcW w:w="1635" w:type="dxa"/>
            <w:shd w:val="clear" w:color="auto" w:fill="auto"/>
          </w:tcPr>
          <w:p w14:paraId="6B4EB444" w14:textId="77777777" w:rsidR="00D761F9" w:rsidRPr="008D5328" w:rsidRDefault="7F4303BF" w:rsidP="00D117B4">
            <w:pPr>
              <w:autoSpaceDE w:val="0"/>
              <w:autoSpaceDN w:val="0"/>
              <w:adjustRightInd w:val="0"/>
              <w:spacing w:after="120"/>
              <w:rPr>
                <w:rFonts w:cs="Arial"/>
                <w:sz w:val="24"/>
                <w:szCs w:val="24"/>
              </w:rPr>
            </w:pPr>
            <w:r w:rsidRPr="008D5328">
              <w:rPr>
                <w:rFonts w:cs="Arial"/>
                <w:sz w:val="24"/>
                <w:szCs w:val="24"/>
              </w:rPr>
              <w:t>Psychological/</w:t>
            </w:r>
          </w:p>
          <w:p w14:paraId="378C4A57" w14:textId="533D2203" w:rsidR="00F51B9A" w:rsidRPr="008D5328" w:rsidRDefault="7F4303BF" w:rsidP="00D117B4">
            <w:pPr>
              <w:autoSpaceDE w:val="0"/>
              <w:autoSpaceDN w:val="0"/>
              <w:adjustRightInd w:val="0"/>
              <w:spacing w:after="120"/>
              <w:rPr>
                <w:rFonts w:cs="Arial"/>
                <w:sz w:val="24"/>
                <w:szCs w:val="24"/>
              </w:rPr>
            </w:pPr>
            <w:r w:rsidRPr="008D5328">
              <w:rPr>
                <w:rFonts w:cs="Arial"/>
                <w:sz w:val="24"/>
                <w:szCs w:val="24"/>
              </w:rPr>
              <w:t>Emotional Abuse</w:t>
            </w:r>
          </w:p>
        </w:tc>
        <w:tc>
          <w:tcPr>
            <w:tcW w:w="7716" w:type="dxa"/>
            <w:shd w:val="clear" w:color="auto" w:fill="auto"/>
          </w:tcPr>
          <w:p w14:paraId="2CAFC199" w14:textId="77777777" w:rsidR="00D761F9" w:rsidRPr="008D5328" w:rsidRDefault="7F4303BF" w:rsidP="00D117B4">
            <w:pPr>
              <w:pStyle w:val="Default"/>
              <w:spacing w:before="60" w:after="120"/>
            </w:pPr>
            <w:r w:rsidRPr="008D5328">
              <w:t>Psychological abuse is the denial of a person’s human and civil rights including choice and opinion, privacy and dignity and being able to follow one’s own spiritual and cultural beliefs or sexual orientation.</w:t>
            </w:r>
          </w:p>
          <w:p w14:paraId="6DA2D37C" w14:textId="1E5142C7" w:rsidR="00D761F9" w:rsidRPr="008D5328" w:rsidRDefault="7F4303BF" w:rsidP="00D117B4">
            <w:pPr>
              <w:pStyle w:val="Default"/>
              <w:spacing w:after="120"/>
            </w:pPr>
            <w:r w:rsidRPr="008D5328">
              <w:t>It includes preventing the adult from using services that would otherwise support them and enhance their lives. It also includes the intentional and/or unintentional withholding of information (</w:t>
            </w:r>
            <w:r w:rsidR="00CA64D5" w:rsidRPr="008D5328">
              <w:t>e.g.,</w:t>
            </w:r>
            <w:r w:rsidRPr="008D5328">
              <w:t xml:space="preserve"> information not being available in different formats/languages etc.).</w:t>
            </w:r>
          </w:p>
          <w:p w14:paraId="1A983223" w14:textId="77777777" w:rsidR="00D761F9" w:rsidRPr="008D5328" w:rsidRDefault="7F4303BF" w:rsidP="00D117B4">
            <w:pPr>
              <w:pStyle w:val="Default"/>
              <w:numPr>
                <w:ilvl w:val="0"/>
                <w:numId w:val="11"/>
              </w:numPr>
              <w:spacing w:after="120"/>
            </w:pPr>
            <w:r w:rsidRPr="008D5328">
              <w:t>Use of threats or fear to override a person’s wishes</w:t>
            </w:r>
          </w:p>
          <w:p w14:paraId="5BC82661" w14:textId="77777777" w:rsidR="00D761F9" w:rsidRPr="008D5328" w:rsidRDefault="7F4303BF" w:rsidP="00D117B4">
            <w:pPr>
              <w:pStyle w:val="Default"/>
              <w:numPr>
                <w:ilvl w:val="0"/>
                <w:numId w:val="11"/>
              </w:numPr>
              <w:spacing w:after="120"/>
            </w:pPr>
            <w:r w:rsidRPr="008D5328">
              <w:t>Lack of privacy or choice</w:t>
            </w:r>
          </w:p>
          <w:p w14:paraId="287543E3" w14:textId="77777777" w:rsidR="00D761F9" w:rsidRPr="008D5328" w:rsidRDefault="7F4303BF" w:rsidP="00D117B4">
            <w:pPr>
              <w:pStyle w:val="Default"/>
              <w:numPr>
                <w:ilvl w:val="0"/>
                <w:numId w:val="11"/>
              </w:numPr>
              <w:spacing w:after="120"/>
            </w:pPr>
            <w:r w:rsidRPr="008D5328">
              <w:t>Denial of dignity</w:t>
            </w:r>
          </w:p>
          <w:p w14:paraId="35BA1D7A" w14:textId="77777777" w:rsidR="00D761F9" w:rsidRPr="008D5328" w:rsidRDefault="7F4303BF" w:rsidP="00D117B4">
            <w:pPr>
              <w:pStyle w:val="Default"/>
              <w:numPr>
                <w:ilvl w:val="0"/>
                <w:numId w:val="11"/>
              </w:numPr>
              <w:spacing w:after="120"/>
            </w:pPr>
            <w:r w:rsidRPr="008D5328">
              <w:t>Deprivation of social contact or deliberate isolation</w:t>
            </w:r>
          </w:p>
          <w:p w14:paraId="4009AC22" w14:textId="77777777" w:rsidR="00D761F9" w:rsidRPr="008D5328" w:rsidRDefault="7F4303BF" w:rsidP="00D117B4">
            <w:pPr>
              <w:pStyle w:val="Default"/>
              <w:numPr>
                <w:ilvl w:val="0"/>
                <w:numId w:val="11"/>
              </w:numPr>
              <w:spacing w:after="120"/>
            </w:pPr>
            <w:r w:rsidRPr="008D5328">
              <w:t>Being made to feel worthless</w:t>
            </w:r>
          </w:p>
          <w:p w14:paraId="4E1D73E2" w14:textId="77777777" w:rsidR="00D761F9" w:rsidRPr="008D5328" w:rsidRDefault="7F4303BF" w:rsidP="00D117B4">
            <w:pPr>
              <w:pStyle w:val="Default"/>
              <w:numPr>
                <w:ilvl w:val="0"/>
                <w:numId w:val="11"/>
              </w:numPr>
              <w:spacing w:after="120"/>
            </w:pPr>
            <w:r w:rsidRPr="008D5328">
              <w:t>Threat(s) to withdraw care or support, or contact with friends</w:t>
            </w:r>
          </w:p>
          <w:p w14:paraId="5AF395A4" w14:textId="77777777" w:rsidR="00D761F9" w:rsidRPr="008D5328" w:rsidRDefault="7F4303BF" w:rsidP="00D117B4">
            <w:pPr>
              <w:pStyle w:val="Default"/>
              <w:numPr>
                <w:ilvl w:val="0"/>
                <w:numId w:val="11"/>
              </w:numPr>
              <w:spacing w:after="120"/>
            </w:pPr>
            <w:r w:rsidRPr="008D5328">
              <w:t>Humiliation, blaming</w:t>
            </w:r>
          </w:p>
          <w:p w14:paraId="4DC0AE09" w14:textId="77777777" w:rsidR="00D761F9" w:rsidRPr="008D5328" w:rsidRDefault="7F4303BF" w:rsidP="00D117B4">
            <w:pPr>
              <w:pStyle w:val="Default"/>
              <w:numPr>
                <w:ilvl w:val="0"/>
                <w:numId w:val="11"/>
              </w:numPr>
              <w:spacing w:after="120"/>
            </w:pPr>
            <w:r w:rsidRPr="008D5328">
              <w:t>Use of coercion, control, harassment, verbal abuse</w:t>
            </w:r>
          </w:p>
          <w:p w14:paraId="73E179F7" w14:textId="77777777" w:rsidR="00D761F9" w:rsidRPr="008D5328" w:rsidRDefault="7F4303BF" w:rsidP="00D117B4">
            <w:pPr>
              <w:pStyle w:val="Default"/>
              <w:numPr>
                <w:ilvl w:val="0"/>
                <w:numId w:val="11"/>
              </w:numPr>
              <w:spacing w:after="120"/>
            </w:pPr>
            <w:r w:rsidRPr="008D5328">
              <w:t>Treating an adult as if they were a child</w:t>
            </w:r>
          </w:p>
          <w:p w14:paraId="2C10EBBF" w14:textId="77777777" w:rsidR="00D761F9" w:rsidRPr="008D5328" w:rsidRDefault="7F4303BF" w:rsidP="00D117B4">
            <w:pPr>
              <w:pStyle w:val="Default"/>
              <w:numPr>
                <w:ilvl w:val="0"/>
                <w:numId w:val="11"/>
              </w:numPr>
              <w:spacing w:after="120"/>
            </w:pPr>
            <w:r w:rsidRPr="008D5328">
              <w:t>Cyber bullying</w:t>
            </w:r>
          </w:p>
          <w:p w14:paraId="2030D156" w14:textId="77777777" w:rsidR="00D761F9" w:rsidRPr="008D5328" w:rsidRDefault="7F4303BF" w:rsidP="00D117B4">
            <w:pPr>
              <w:pStyle w:val="Default"/>
              <w:numPr>
                <w:ilvl w:val="0"/>
                <w:numId w:val="11"/>
              </w:numPr>
              <w:spacing w:after="120"/>
            </w:pPr>
            <w:r w:rsidRPr="008D5328">
              <w:t>Refusal to allow person to see others alone or to receive telephone calls / visits on their own</w:t>
            </w:r>
          </w:p>
          <w:p w14:paraId="0BDB86A5" w14:textId="77777777" w:rsidR="00D761F9" w:rsidRPr="008D5328" w:rsidRDefault="7F4303BF" w:rsidP="00D117B4">
            <w:pPr>
              <w:pStyle w:val="Default"/>
              <w:numPr>
                <w:ilvl w:val="0"/>
                <w:numId w:val="11"/>
              </w:numPr>
              <w:spacing w:after="120"/>
            </w:pPr>
            <w:r w:rsidRPr="008D5328">
              <w:t>Removing mobility or communication aids, or intentionally leaving someone unattended when they ask for assistance</w:t>
            </w:r>
          </w:p>
          <w:p w14:paraId="2668D2AC" w14:textId="77777777" w:rsidR="00551CD5" w:rsidRDefault="7F4303BF" w:rsidP="00D117B4">
            <w:pPr>
              <w:pStyle w:val="Default"/>
              <w:numPr>
                <w:ilvl w:val="0"/>
                <w:numId w:val="11"/>
              </w:numPr>
              <w:spacing w:after="120"/>
            </w:pPr>
            <w:r w:rsidRPr="008D5328">
              <w:t>Preventing someone from meeting their religious or cultural needs</w:t>
            </w:r>
          </w:p>
          <w:p w14:paraId="1C0CABBF" w14:textId="7A4AE60F" w:rsidR="00F51B9A" w:rsidRPr="00ED4DEC" w:rsidRDefault="7F4303BF" w:rsidP="00D117B4">
            <w:pPr>
              <w:pStyle w:val="Default"/>
              <w:numPr>
                <w:ilvl w:val="0"/>
                <w:numId w:val="11"/>
              </w:numPr>
              <w:spacing w:after="120"/>
            </w:pPr>
            <w:r w:rsidRPr="006F49C1">
              <w:t>Preventing stimulation or meaningful occupation or activities</w:t>
            </w:r>
          </w:p>
        </w:tc>
      </w:tr>
      <w:tr w:rsidR="00F51B9A" w:rsidRPr="006F49C1" w14:paraId="5FF1CF33" w14:textId="77777777" w:rsidTr="00E057BD">
        <w:tc>
          <w:tcPr>
            <w:tcW w:w="1635" w:type="dxa"/>
            <w:shd w:val="clear" w:color="auto" w:fill="auto"/>
          </w:tcPr>
          <w:p w14:paraId="1356DCE3" w14:textId="7ADC17B0" w:rsidR="00F51B9A" w:rsidRPr="008D5328" w:rsidRDefault="6EDD851C" w:rsidP="00D117B4">
            <w:pPr>
              <w:autoSpaceDE w:val="0"/>
              <w:autoSpaceDN w:val="0"/>
              <w:adjustRightInd w:val="0"/>
              <w:spacing w:after="120"/>
              <w:rPr>
                <w:rFonts w:cs="Arial"/>
                <w:sz w:val="24"/>
                <w:szCs w:val="24"/>
              </w:rPr>
            </w:pPr>
            <w:r w:rsidRPr="008D5328">
              <w:rPr>
                <w:rFonts w:cs="Arial"/>
                <w:sz w:val="24"/>
                <w:szCs w:val="24"/>
              </w:rPr>
              <w:t>Financial or Material Abuse</w:t>
            </w:r>
          </w:p>
        </w:tc>
        <w:tc>
          <w:tcPr>
            <w:tcW w:w="7716" w:type="dxa"/>
            <w:shd w:val="clear" w:color="auto" w:fill="auto"/>
          </w:tcPr>
          <w:p w14:paraId="10D54F31" w14:textId="77777777" w:rsidR="006D0CAC" w:rsidRPr="008D5328" w:rsidRDefault="6EDD851C" w:rsidP="00D117B4">
            <w:pPr>
              <w:pStyle w:val="ListParagraph"/>
              <w:numPr>
                <w:ilvl w:val="0"/>
                <w:numId w:val="13"/>
              </w:numPr>
              <w:autoSpaceDN w:val="0"/>
              <w:spacing w:after="120"/>
              <w:ind w:left="357" w:hanging="357"/>
              <w:rPr>
                <w:rFonts w:cs="Arial"/>
                <w:sz w:val="24"/>
                <w:szCs w:val="24"/>
              </w:rPr>
            </w:pPr>
            <w:r w:rsidRPr="008D5328">
              <w:rPr>
                <w:rFonts w:cs="Arial"/>
                <w:sz w:val="24"/>
                <w:szCs w:val="24"/>
              </w:rPr>
              <w:t>Theft, fraud, internet scamming</w:t>
            </w:r>
          </w:p>
          <w:p w14:paraId="624BB6DB" w14:textId="77777777" w:rsidR="006D0CAC" w:rsidRPr="008D5328" w:rsidRDefault="6EDD851C" w:rsidP="00D117B4">
            <w:pPr>
              <w:pStyle w:val="ListParagraph"/>
              <w:numPr>
                <w:ilvl w:val="0"/>
                <w:numId w:val="13"/>
              </w:numPr>
              <w:autoSpaceDN w:val="0"/>
              <w:spacing w:after="120"/>
              <w:rPr>
                <w:rFonts w:cs="Arial"/>
                <w:sz w:val="24"/>
                <w:szCs w:val="24"/>
              </w:rPr>
            </w:pPr>
            <w:r w:rsidRPr="008D5328">
              <w:rPr>
                <w:rFonts w:cs="Arial"/>
                <w:sz w:val="24"/>
                <w:szCs w:val="24"/>
              </w:rPr>
              <w:t>Coercion in relation to an adult’s financial affairs or arrangements, including in connection with wills / property / inheritance / financial transactions</w:t>
            </w:r>
          </w:p>
          <w:p w14:paraId="0DB2E845" w14:textId="77777777" w:rsidR="006D0CAC" w:rsidRPr="008D5328" w:rsidRDefault="6EDD851C" w:rsidP="00D117B4">
            <w:pPr>
              <w:pStyle w:val="ListParagraph"/>
              <w:numPr>
                <w:ilvl w:val="0"/>
                <w:numId w:val="13"/>
              </w:numPr>
              <w:autoSpaceDN w:val="0"/>
              <w:spacing w:after="120"/>
              <w:rPr>
                <w:rFonts w:cs="Arial"/>
                <w:sz w:val="24"/>
                <w:szCs w:val="24"/>
              </w:rPr>
            </w:pPr>
            <w:r w:rsidRPr="008D5328">
              <w:rPr>
                <w:rFonts w:cs="Arial"/>
                <w:sz w:val="24"/>
                <w:szCs w:val="24"/>
              </w:rPr>
              <w:t>Misuse or misappropriation of property, possessions and/or benefits</w:t>
            </w:r>
          </w:p>
          <w:p w14:paraId="23856A72" w14:textId="77777777" w:rsidR="006D0CAC" w:rsidRPr="008D5328" w:rsidRDefault="6EDD851C" w:rsidP="00D117B4">
            <w:pPr>
              <w:pStyle w:val="ListParagraph"/>
              <w:numPr>
                <w:ilvl w:val="0"/>
                <w:numId w:val="13"/>
              </w:numPr>
              <w:autoSpaceDN w:val="0"/>
              <w:spacing w:after="120"/>
              <w:rPr>
                <w:rFonts w:cs="Arial"/>
                <w:sz w:val="24"/>
                <w:szCs w:val="24"/>
              </w:rPr>
            </w:pPr>
            <w:r w:rsidRPr="008D5328">
              <w:rPr>
                <w:rFonts w:cs="Arial"/>
                <w:sz w:val="24"/>
                <w:szCs w:val="24"/>
              </w:rPr>
              <w:t>Deceiving or manipulating a person out of money or property</w:t>
            </w:r>
          </w:p>
          <w:p w14:paraId="505166EA" w14:textId="77777777" w:rsidR="006D0CAC" w:rsidRPr="008D5328" w:rsidRDefault="6EDD851C" w:rsidP="00D117B4">
            <w:pPr>
              <w:pStyle w:val="ListParagraph"/>
              <w:numPr>
                <w:ilvl w:val="0"/>
                <w:numId w:val="13"/>
              </w:numPr>
              <w:autoSpaceDN w:val="0"/>
              <w:spacing w:after="120"/>
              <w:rPr>
                <w:rFonts w:cs="Arial"/>
                <w:sz w:val="24"/>
                <w:szCs w:val="24"/>
              </w:rPr>
            </w:pPr>
            <w:r w:rsidRPr="008D5328">
              <w:rPr>
                <w:rFonts w:cs="Arial"/>
                <w:sz w:val="24"/>
                <w:szCs w:val="24"/>
              </w:rPr>
              <w:t>Withholding or misusing money, property or possessions</w:t>
            </w:r>
          </w:p>
          <w:p w14:paraId="5DE5EE21" w14:textId="5666A3E0" w:rsidR="006D0CAC" w:rsidRPr="008D5328" w:rsidRDefault="6EDD851C" w:rsidP="00D117B4">
            <w:pPr>
              <w:pStyle w:val="ListParagraph"/>
              <w:numPr>
                <w:ilvl w:val="0"/>
                <w:numId w:val="13"/>
              </w:numPr>
              <w:autoSpaceDN w:val="0"/>
              <w:spacing w:after="120"/>
              <w:rPr>
                <w:rFonts w:cs="Arial"/>
                <w:sz w:val="24"/>
                <w:szCs w:val="24"/>
              </w:rPr>
            </w:pPr>
            <w:r w:rsidRPr="008D5328">
              <w:rPr>
                <w:rFonts w:cs="Arial"/>
                <w:sz w:val="24"/>
                <w:szCs w:val="24"/>
              </w:rPr>
              <w:t xml:space="preserve">Misuse of </w:t>
            </w:r>
            <w:r w:rsidR="00F83F22" w:rsidRPr="008D5328">
              <w:rPr>
                <w:rFonts w:cs="Arial"/>
                <w:sz w:val="24"/>
                <w:szCs w:val="24"/>
              </w:rPr>
              <w:t xml:space="preserve">welfare </w:t>
            </w:r>
            <w:r w:rsidRPr="008D5328">
              <w:rPr>
                <w:rFonts w:cs="Arial"/>
                <w:sz w:val="24"/>
                <w:szCs w:val="24"/>
              </w:rPr>
              <w:t>benefits by others</w:t>
            </w:r>
          </w:p>
          <w:p w14:paraId="58ED60FF" w14:textId="72E7AA54" w:rsidR="006D0CAC" w:rsidRPr="008D5328" w:rsidRDefault="6EDD851C" w:rsidP="00D117B4">
            <w:pPr>
              <w:pStyle w:val="ListParagraph"/>
              <w:numPr>
                <w:ilvl w:val="0"/>
                <w:numId w:val="13"/>
              </w:numPr>
              <w:autoSpaceDN w:val="0"/>
              <w:spacing w:after="120"/>
              <w:rPr>
                <w:rFonts w:cs="Arial"/>
                <w:sz w:val="24"/>
                <w:szCs w:val="24"/>
              </w:rPr>
            </w:pPr>
            <w:r w:rsidRPr="008D5328">
              <w:rPr>
                <w:rFonts w:cs="Arial"/>
                <w:sz w:val="24"/>
                <w:szCs w:val="24"/>
              </w:rPr>
              <w:t>Someone moving into a person’s home and living rent</w:t>
            </w:r>
            <w:r w:rsidR="00F83F22" w:rsidRPr="008D5328">
              <w:rPr>
                <w:rFonts w:cs="Arial"/>
                <w:sz w:val="24"/>
                <w:szCs w:val="24"/>
              </w:rPr>
              <w:t>-</w:t>
            </w:r>
            <w:r w:rsidRPr="008D5328">
              <w:rPr>
                <w:rFonts w:cs="Arial"/>
                <w:sz w:val="24"/>
                <w:szCs w:val="24"/>
              </w:rPr>
              <w:t>free without agreed financial arrangements</w:t>
            </w:r>
          </w:p>
          <w:p w14:paraId="25AEFDE4" w14:textId="77777777" w:rsidR="006D0CAC" w:rsidRPr="008D5328" w:rsidRDefault="6EDD851C" w:rsidP="00D117B4">
            <w:pPr>
              <w:pStyle w:val="ListParagraph"/>
              <w:numPr>
                <w:ilvl w:val="0"/>
                <w:numId w:val="13"/>
              </w:numPr>
              <w:autoSpaceDN w:val="0"/>
              <w:spacing w:after="120"/>
              <w:rPr>
                <w:rFonts w:cs="Arial"/>
                <w:sz w:val="24"/>
                <w:szCs w:val="24"/>
              </w:rPr>
            </w:pPr>
            <w:r w:rsidRPr="008D5328">
              <w:rPr>
                <w:rFonts w:cs="Arial"/>
                <w:sz w:val="24"/>
                <w:szCs w:val="24"/>
              </w:rPr>
              <w:t>False representation, using another person’s bank account, cards or documents</w:t>
            </w:r>
          </w:p>
          <w:p w14:paraId="0664B148" w14:textId="488F9305" w:rsidR="00F51B9A" w:rsidRPr="008D5328" w:rsidRDefault="6EDD851C" w:rsidP="00D117B4">
            <w:pPr>
              <w:pStyle w:val="ListParagraph"/>
              <w:numPr>
                <w:ilvl w:val="0"/>
                <w:numId w:val="13"/>
              </w:numPr>
              <w:autoSpaceDN w:val="0"/>
              <w:spacing w:after="120"/>
              <w:rPr>
                <w:rFonts w:cs="Arial"/>
                <w:sz w:val="24"/>
                <w:szCs w:val="24"/>
              </w:rPr>
            </w:pPr>
            <w:r w:rsidRPr="008D5328">
              <w:rPr>
                <w:rFonts w:cs="Arial"/>
                <w:sz w:val="24"/>
                <w:szCs w:val="24"/>
              </w:rPr>
              <w:t>Exploitation of person’s money or assets (</w:t>
            </w:r>
            <w:r w:rsidR="00CA64D5" w:rsidRPr="008D5328">
              <w:rPr>
                <w:rFonts w:cs="Arial"/>
                <w:sz w:val="24"/>
                <w:szCs w:val="24"/>
              </w:rPr>
              <w:t>e.g.,</w:t>
            </w:r>
            <w:r w:rsidRPr="008D5328">
              <w:rPr>
                <w:rFonts w:cs="Arial"/>
                <w:sz w:val="24"/>
                <w:szCs w:val="24"/>
              </w:rPr>
              <w:t xml:space="preserve"> unauthorised use of a car)</w:t>
            </w:r>
            <w:r w:rsidR="00CA64D5">
              <w:rPr>
                <w:rFonts w:cs="Arial"/>
                <w:sz w:val="24"/>
                <w:szCs w:val="24"/>
              </w:rPr>
              <w:t xml:space="preserve"> </w:t>
            </w:r>
            <w:r w:rsidRPr="008D5328">
              <w:rPr>
                <w:rFonts w:cs="Arial"/>
                <w:sz w:val="24"/>
                <w:szCs w:val="24"/>
              </w:rPr>
              <w:t xml:space="preserve">Misuse of power of attorney, deputy, </w:t>
            </w:r>
            <w:r w:rsidR="00CA64D5" w:rsidRPr="008D5328">
              <w:rPr>
                <w:rFonts w:cs="Arial"/>
                <w:sz w:val="24"/>
                <w:szCs w:val="24"/>
              </w:rPr>
              <w:t>appointee ship</w:t>
            </w:r>
            <w:r w:rsidRPr="008D5328">
              <w:rPr>
                <w:rFonts w:cs="Arial"/>
                <w:sz w:val="24"/>
                <w:szCs w:val="24"/>
              </w:rPr>
              <w:t xml:space="preserve"> or other legal authority</w:t>
            </w:r>
          </w:p>
        </w:tc>
      </w:tr>
      <w:tr w:rsidR="00F51B9A" w:rsidRPr="006F49C1" w14:paraId="00E9DD23" w14:textId="77777777" w:rsidTr="00E057BD">
        <w:tc>
          <w:tcPr>
            <w:tcW w:w="1635" w:type="dxa"/>
            <w:shd w:val="clear" w:color="auto" w:fill="auto"/>
          </w:tcPr>
          <w:p w14:paraId="5AA6D2A2" w14:textId="4DD85860" w:rsidR="00F51B9A" w:rsidRPr="008D5328" w:rsidRDefault="7FD07F8B" w:rsidP="00D117B4">
            <w:pPr>
              <w:autoSpaceDE w:val="0"/>
              <w:autoSpaceDN w:val="0"/>
              <w:adjustRightInd w:val="0"/>
              <w:spacing w:after="120"/>
              <w:rPr>
                <w:rFonts w:cs="Arial"/>
                <w:sz w:val="24"/>
                <w:szCs w:val="24"/>
              </w:rPr>
            </w:pPr>
            <w:r w:rsidRPr="008D5328">
              <w:rPr>
                <w:rFonts w:cs="Arial"/>
                <w:sz w:val="24"/>
                <w:szCs w:val="24"/>
              </w:rPr>
              <w:t>Modern Slavery</w:t>
            </w:r>
          </w:p>
        </w:tc>
        <w:tc>
          <w:tcPr>
            <w:tcW w:w="7716" w:type="dxa"/>
            <w:shd w:val="clear" w:color="auto" w:fill="auto"/>
          </w:tcPr>
          <w:p w14:paraId="6DF89B55" w14:textId="77777777" w:rsidR="007145FE" w:rsidRPr="008D5328" w:rsidRDefault="7FD07F8B" w:rsidP="00D117B4">
            <w:pPr>
              <w:pStyle w:val="ListParagraph"/>
              <w:numPr>
                <w:ilvl w:val="0"/>
                <w:numId w:val="13"/>
              </w:numPr>
              <w:autoSpaceDN w:val="0"/>
              <w:spacing w:after="120"/>
              <w:ind w:left="357" w:hanging="357"/>
              <w:rPr>
                <w:rFonts w:cs="Arial"/>
                <w:sz w:val="24"/>
                <w:szCs w:val="24"/>
              </w:rPr>
            </w:pPr>
            <w:r w:rsidRPr="008D5328">
              <w:rPr>
                <w:rFonts w:cs="Arial"/>
                <w:sz w:val="24"/>
                <w:szCs w:val="24"/>
              </w:rPr>
              <w:t>Encompasses slavery, human trafficking, forced labour and domestic servitude</w:t>
            </w:r>
          </w:p>
          <w:p w14:paraId="756C0243" w14:textId="77777777" w:rsidR="007145FE" w:rsidRPr="008D5328" w:rsidRDefault="7FD07F8B" w:rsidP="00D117B4">
            <w:pPr>
              <w:pStyle w:val="ListParagraph"/>
              <w:numPr>
                <w:ilvl w:val="0"/>
                <w:numId w:val="13"/>
              </w:numPr>
              <w:autoSpaceDN w:val="0"/>
              <w:spacing w:after="120"/>
              <w:rPr>
                <w:rFonts w:cs="Arial"/>
                <w:sz w:val="24"/>
                <w:szCs w:val="24"/>
              </w:rPr>
            </w:pPr>
            <w:r w:rsidRPr="008D5328">
              <w:rPr>
                <w:rFonts w:cs="Arial"/>
                <w:sz w:val="24"/>
                <w:szCs w:val="24"/>
              </w:rPr>
              <w:t>Traffickers and slave masters use whatever means they have at their disposal to coerce, deceive and force individuals into a life of abuse, servitude, and inhumane treatment</w:t>
            </w:r>
          </w:p>
          <w:p w14:paraId="4B9FC43E" w14:textId="77777777" w:rsidR="007145FE" w:rsidRPr="008D5328" w:rsidRDefault="7FD07F8B" w:rsidP="00D117B4">
            <w:pPr>
              <w:pStyle w:val="ListParagraph"/>
              <w:numPr>
                <w:ilvl w:val="0"/>
                <w:numId w:val="13"/>
              </w:numPr>
              <w:autoSpaceDN w:val="0"/>
              <w:spacing w:after="120"/>
              <w:rPr>
                <w:rFonts w:cs="Arial"/>
                <w:sz w:val="24"/>
                <w:szCs w:val="24"/>
              </w:rPr>
            </w:pPr>
            <w:proofErr w:type="gramStart"/>
            <w:r w:rsidRPr="008D5328">
              <w:rPr>
                <w:rFonts w:cs="Arial"/>
                <w:sz w:val="24"/>
                <w:szCs w:val="24"/>
              </w:rPr>
              <w:t>A large number of</w:t>
            </w:r>
            <w:proofErr w:type="gramEnd"/>
            <w:r w:rsidRPr="008D5328">
              <w:rPr>
                <w:rFonts w:cs="Arial"/>
                <w:sz w:val="24"/>
                <w:szCs w:val="24"/>
              </w:rPr>
              <w:t xml:space="preserve"> active organised crime groups are involved in modern slavery, but it is also committed by individual opportunistic perpetrators</w:t>
            </w:r>
          </w:p>
          <w:p w14:paraId="4B385AC3" w14:textId="77777777" w:rsidR="007145FE" w:rsidRPr="008D5328" w:rsidRDefault="7FD07F8B" w:rsidP="00D117B4">
            <w:pPr>
              <w:pStyle w:val="ListParagraph"/>
              <w:numPr>
                <w:ilvl w:val="0"/>
                <w:numId w:val="13"/>
              </w:numPr>
              <w:autoSpaceDN w:val="0"/>
              <w:spacing w:after="120"/>
              <w:rPr>
                <w:rFonts w:cs="Arial"/>
                <w:sz w:val="24"/>
                <w:szCs w:val="24"/>
              </w:rPr>
            </w:pPr>
            <w:r w:rsidRPr="008D5328">
              <w:rPr>
                <w:rFonts w:cs="Arial"/>
                <w:sz w:val="24"/>
                <w:szCs w:val="24"/>
              </w:rPr>
              <w:t>Someone is in slavery if they are:</w:t>
            </w:r>
          </w:p>
          <w:p w14:paraId="4BFEB551" w14:textId="77777777" w:rsidR="007145FE" w:rsidRPr="008D5328" w:rsidRDefault="7FD07F8B" w:rsidP="00D117B4">
            <w:pPr>
              <w:pStyle w:val="ListParagraph"/>
              <w:numPr>
                <w:ilvl w:val="0"/>
                <w:numId w:val="14"/>
              </w:numPr>
              <w:autoSpaceDN w:val="0"/>
              <w:spacing w:after="120"/>
              <w:contextualSpacing w:val="0"/>
              <w:rPr>
                <w:rFonts w:cs="Arial"/>
                <w:sz w:val="24"/>
                <w:szCs w:val="24"/>
              </w:rPr>
            </w:pPr>
            <w:r w:rsidRPr="008D5328">
              <w:rPr>
                <w:rFonts w:cs="Arial"/>
                <w:sz w:val="24"/>
                <w:szCs w:val="24"/>
              </w:rPr>
              <w:t>Forced to work (through mental or physical threat)</w:t>
            </w:r>
          </w:p>
          <w:p w14:paraId="057ED366" w14:textId="77777777" w:rsidR="007145FE" w:rsidRPr="008D5328" w:rsidRDefault="7FD07F8B" w:rsidP="00D117B4">
            <w:pPr>
              <w:pStyle w:val="ListParagraph"/>
              <w:numPr>
                <w:ilvl w:val="0"/>
                <w:numId w:val="14"/>
              </w:numPr>
              <w:autoSpaceDN w:val="0"/>
              <w:spacing w:after="120"/>
              <w:contextualSpacing w:val="0"/>
              <w:rPr>
                <w:rFonts w:cs="Arial"/>
                <w:sz w:val="24"/>
                <w:szCs w:val="24"/>
              </w:rPr>
            </w:pPr>
            <w:r w:rsidRPr="008D5328">
              <w:rPr>
                <w:rFonts w:cs="Arial"/>
                <w:sz w:val="24"/>
                <w:szCs w:val="24"/>
              </w:rPr>
              <w:t>Owned or controlled by an ‘employer’, usually through mental or physical abuse, or the threat of abuse</w:t>
            </w:r>
          </w:p>
          <w:p w14:paraId="6D80A3E7" w14:textId="77777777" w:rsidR="007145FE" w:rsidRPr="008D5328" w:rsidRDefault="7FD07F8B" w:rsidP="00D117B4">
            <w:pPr>
              <w:pStyle w:val="ListParagraph"/>
              <w:numPr>
                <w:ilvl w:val="0"/>
                <w:numId w:val="14"/>
              </w:numPr>
              <w:autoSpaceDN w:val="0"/>
              <w:spacing w:after="120"/>
              <w:contextualSpacing w:val="0"/>
              <w:rPr>
                <w:rFonts w:cs="Arial"/>
                <w:sz w:val="24"/>
                <w:szCs w:val="24"/>
              </w:rPr>
            </w:pPr>
            <w:r w:rsidRPr="008D5328">
              <w:rPr>
                <w:rFonts w:cs="Arial"/>
                <w:sz w:val="24"/>
                <w:szCs w:val="24"/>
              </w:rPr>
              <w:t>Dehumanised, treated as a commodity, or bought and sold as ‘property’</w:t>
            </w:r>
          </w:p>
          <w:p w14:paraId="7B1CC96E" w14:textId="77777777" w:rsidR="007145FE" w:rsidRPr="008D5328" w:rsidRDefault="7FD07F8B" w:rsidP="00D117B4">
            <w:pPr>
              <w:pStyle w:val="ListParagraph"/>
              <w:numPr>
                <w:ilvl w:val="0"/>
                <w:numId w:val="14"/>
              </w:numPr>
              <w:autoSpaceDN w:val="0"/>
              <w:spacing w:after="120"/>
              <w:ind w:left="714" w:hanging="357"/>
              <w:rPr>
                <w:rFonts w:cs="Arial"/>
                <w:sz w:val="24"/>
                <w:szCs w:val="24"/>
              </w:rPr>
            </w:pPr>
            <w:r w:rsidRPr="008D5328">
              <w:rPr>
                <w:rFonts w:cs="Arial"/>
                <w:sz w:val="24"/>
                <w:szCs w:val="24"/>
              </w:rPr>
              <w:t>Physically constrained or has restrictions on his or her freedom of movement.</w:t>
            </w:r>
          </w:p>
          <w:p w14:paraId="1A686C30" w14:textId="0D512551" w:rsidR="007145FE" w:rsidRPr="008D5328" w:rsidRDefault="7FD07F8B" w:rsidP="00D117B4">
            <w:pPr>
              <w:pStyle w:val="Default"/>
              <w:spacing w:after="120"/>
            </w:pPr>
            <w:r w:rsidRPr="008D5328">
              <w:t>Contemporary slavery takes various forms and affects people of all ages, gender</w:t>
            </w:r>
            <w:r w:rsidR="000807BC">
              <w:t>s</w:t>
            </w:r>
            <w:r w:rsidRPr="008D5328">
              <w:t xml:space="preserve"> and </w:t>
            </w:r>
            <w:r w:rsidR="0020683D">
              <w:t xml:space="preserve">ethnicities. </w:t>
            </w:r>
          </w:p>
          <w:p w14:paraId="4CEB7B66" w14:textId="330B1E38" w:rsidR="00F51B9A" w:rsidRPr="008D5328" w:rsidRDefault="7FD07F8B" w:rsidP="00D117B4">
            <w:pPr>
              <w:autoSpaceDE w:val="0"/>
              <w:autoSpaceDN w:val="0"/>
              <w:adjustRightInd w:val="0"/>
              <w:spacing w:after="120"/>
              <w:rPr>
                <w:rFonts w:cs="Arial"/>
                <w:sz w:val="24"/>
                <w:szCs w:val="24"/>
              </w:rPr>
            </w:pPr>
            <w:r w:rsidRPr="008D5328">
              <w:rPr>
                <w:rFonts w:cs="Arial"/>
                <w:sz w:val="24"/>
                <w:szCs w:val="24"/>
              </w:rPr>
              <w:t>Human trafficking involves an act of recruiting, transporting, transferring, harbouring or receiving a person through a use of force, coercion or other means, for the purpose of exploiting them.</w:t>
            </w:r>
          </w:p>
        </w:tc>
      </w:tr>
      <w:tr w:rsidR="00F51B9A" w:rsidRPr="006F49C1" w14:paraId="312F46FE" w14:textId="77777777" w:rsidTr="00E057BD">
        <w:tc>
          <w:tcPr>
            <w:tcW w:w="1635" w:type="dxa"/>
            <w:shd w:val="clear" w:color="auto" w:fill="auto"/>
          </w:tcPr>
          <w:p w14:paraId="26D53C77" w14:textId="3EFB0844" w:rsidR="00F51B9A" w:rsidRPr="008D5328" w:rsidRDefault="39A2EF4B" w:rsidP="00D117B4">
            <w:pPr>
              <w:autoSpaceDE w:val="0"/>
              <w:autoSpaceDN w:val="0"/>
              <w:adjustRightInd w:val="0"/>
              <w:spacing w:after="120"/>
              <w:rPr>
                <w:rFonts w:cs="Arial"/>
                <w:sz w:val="24"/>
                <w:szCs w:val="24"/>
              </w:rPr>
            </w:pPr>
            <w:r w:rsidRPr="008D5328">
              <w:rPr>
                <w:rFonts w:cs="Arial"/>
                <w:sz w:val="24"/>
                <w:szCs w:val="24"/>
              </w:rPr>
              <w:t>Discriminatory Abuse</w:t>
            </w:r>
          </w:p>
        </w:tc>
        <w:tc>
          <w:tcPr>
            <w:tcW w:w="7716" w:type="dxa"/>
            <w:shd w:val="clear" w:color="auto" w:fill="auto"/>
          </w:tcPr>
          <w:p w14:paraId="7DC7A216" w14:textId="52ABE438" w:rsidR="00243CD4" w:rsidRPr="008D5328" w:rsidRDefault="39A2EF4B" w:rsidP="00D117B4">
            <w:pPr>
              <w:pStyle w:val="ListParagraph"/>
              <w:numPr>
                <w:ilvl w:val="0"/>
                <w:numId w:val="13"/>
              </w:numPr>
              <w:autoSpaceDN w:val="0"/>
              <w:spacing w:after="120"/>
              <w:ind w:left="357" w:hanging="357"/>
              <w:rPr>
                <w:rFonts w:cs="Arial"/>
                <w:sz w:val="24"/>
                <w:szCs w:val="24"/>
              </w:rPr>
            </w:pPr>
            <w:r w:rsidRPr="008D5328">
              <w:rPr>
                <w:rFonts w:cs="Arial"/>
                <w:sz w:val="24"/>
                <w:szCs w:val="24"/>
              </w:rPr>
              <w:t xml:space="preserve">Unequal treatment based on age, disability, gender </w:t>
            </w:r>
            <w:r w:rsidR="00F83F22" w:rsidRPr="008D5328">
              <w:rPr>
                <w:rFonts w:cs="Arial"/>
                <w:sz w:val="24"/>
                <w:szCs w:val="24"/>
              </w:rPr>
              <w:t>identity</w:t>
            </w:r>
            <w:r w:rsidRPr="008D5328">
              <w:rPr>
                <w:rFonts w:cs="Arial"/>
                <w:sz w:val="24"/>
                <w:szCs w:val="24"/>
              </w:rPr>
              <w:t xml:space="preserve"> marriage and civil partnership, pregnancy and maternity, race, religion and belief, sex or sexual orientation (known as protected characteristics under the </w:t>
            </w:r>
            <w:hyperlink r:id="rId13" w:history="1">
              <w:r w:rsidRPr="008D5328">
                <w:rPr>
                  <w:rStyle w:val="Hyperlink"/>
                  <w:rFonts w:cs="Arial"/>
                  <w:sz w:val="24"/>
                  <w:szCs w:val="24"/>
                </w:rPr>
                <w:t>Equality Act 2010</w:t>
              </w:r>
            </w:hyperlink>
            <w:r w:rsidRPr="008D5328">
              <w:rPr>
                <w:rFonts w:cs="Arial"/>
                <w:sz w:val="24"/>
                <w:szCs w:val="24"/>
              </w:rPr>
              <w:t>)</w:t>
            </w:r>
          </w:p>
          <w:p w14:paraId="6EA22C30" w14:textId="77777777" w:rsidR="00243CD4" w:rsidRPr="008D5328" w:rsidRDefault="39A2EF4B" w:rsidP="00D117B4">
            <w:pPr>
              <w:pStyle w:val="ListParagraph"/>
              <w:numPr>
                <w:ilvl w:val="0"/>
                <w:numId w:val="13"/>
              </w:numPr>
              <w:autoSpaceDN w:val="0"/>
              <w:spacing w:after="120"/>
              <w:rPr>
                <w:rFonts w:cs="Arial"/>
                <w:sz w:val="24"/>
                <w:szCs w:val="24"/>
              </w:rPr>
            </w:pPr>
            <w:r w:rsidRPr="008D5328">
              <w:rPr>
                <w:rFonts w:cs="Arial"/>
                <w:sz w:val="24"/>
                <w:szCs w:val="24"/>
              </w:rPr>
              <w:t>Verbal abuse, derogatory remarks or inappropriate use of language related to a protected characteristic</w:t>
            </w:r>
          </w:p>
          <w:p w14:paraId="5E861390" w14:textId="77777777" w:rsidR="00243CD4" w:rsidRPr="008D5328" w:rsidRDefault="39A2EF4B" w:rsidP="00D117B4">
            <w:pPr>
              <w:pStyle w:val="ListParagraph"/>
              <w:numPr>
                <w:ilvl w:val="0"/>
                <w:numId w:val="13"/>
              </w:numPr>
              <w:autoSpaceDN w:val="0"/>
              <w:spacing w:after="120"/>
              <w:rPr>
                <w:rFonts w:cs="Arial"/>
                <w:sz w:val="24"/>
                <w:szCs w:val="24"/>
              </w:rPr>
            </w:pPr>
            <w:r w:rsidRPr="008D5328">
              <w:rPr>
                <w:rFonts w:cs="Arial"/>
                <w:sz w:val="24"/>
                <w:szCs w:val="24"/>
              </w:rPr>
              <w:t>Denying access to communication aids, not allowing access to an interpreter, signer, or lip-reader</w:t>
            </w:r>
          </w:p>
          <w:p w14:paraId="5D7D7646" w14:textId="2078E4F0" w:rsidR="00F51B9A" w:rsidRPr="008D5328" w:rsidRDefault="39A2EF4B" w:rsidP="00D117B4">
            <w:pPr>
              <w:pStyle w:val="ListParagraph"/>
              <w:numPr>
                <w:ilvl w:val="0"/>
                <w:numId w:val="13"/>
              </w:numPr>
              <w:autoSpaceDN w:val="0"/>
              <w:spacing w:after="120"/>
              <w:rPr>
                <w:rFonts w:cs="Arial"/>
                <w:sz w:val="24"/>
                <w:szCs w:val="24"/>
              </w:rPr>
            </w:pPr>
            <w:r w:rsidRPr="008D5328">
              <w:rPr>
                <w:rFonts w:cs="Arial"/>
                <w:sz w:val="24"/>
                <w:szCs w:val="24"/>
              </w:rPr>
              <w:t>Harassment or deliberate exclusion on the grounds of a protected characteristic</w:t>
            </w:r>
            <w:r w:rsidR="00CA64D5">
              <w:rPr>
                <w:rFonts w:cs="Arial"/>
                <w:sz w:val="24"/>
                <w:szCs w:val="24"/>
              </w:rPr>
              <w:t xml:space="preserve"> </w:t>
            </w:r>
            <w:r w:rsidRPr="008D5328">
              <w:rPr>
                <w:rFonts w:cs="Arial"/>
                <w:sz w:val="24"/>
                <w:szCs w:val="24"/>
              </w:rPr>
              <w:t>Sub-standard service provision relating to a protected characteristic</w:t>
            </w:r>
          </w:p>
        </w:tc>
      </w:tr>
      <w:tr w:rsidR="00332E47" w:rsidRPr="006F49C1" w14:paraId="7F1D2FA9" w14:textId="77777777" w:rsidTr="00E057BD">
        <w:tc>
          <w:tcPr>
            <w:tcW w:w="1635" w:type="dxa"/>
            <w:shd w:val="clear" w:color="auto" w:fill="auto"/>
          </w:tcPr>
          <w:p w14:paraId="045BFD46" w14:textId="63F52AB2" w:rsidR="00332E47" w:rsidRPr="008D5328" w:rsidRDefault="265459A3" w:rsidP="00D117B4">
            <w:pPr>
              <w:autoSpaceDE w:val="0"/>
              <w:autoSpaceDN w:val="0"/>
              <w:adjustRightInd w:val="0"/>
              <w:spacing w:after="120"/>
              <w:rPr>
                <w:rFonts w:cs="Arial"/>
                <w:sz w:val="24"/>
                <w:szCs w:val="24"/>
              </w:rPr>
            </w:pPr>
            <w:r w:rsidRPr="008D5328">
              <w:rPr>
                <w:rFonts w:cs="Arial"/>
                <w:sz w:val="24"/>
                <w:szCs w:val="24"/>
              </w:rPr>
              <w:t>Organisational Abuse</w:t>
            </w:r>
          </w:p>
        </w:tc>
        <w:tc>
          <w:tcPr>
            <w:tcW w:w="7716" w:type="dxa"/>
            <w:shd w:val="clear" w:color="auto" w:fill="auto"/>
          </w:tcPr>
          <w:p w14:paraId="5909E16D" w14:textId="77777777" w:rsidR="00332E47" w:rsidRPr="008D5328" w:rsidRDefault="265459A3" w:rsidP="00D117B4">
            <w:pPr>
              <w:pStyle w:val="ListParagraph"/>
              <w:numPr>
                <w:ilvl w:val="0"/>
                <w:numId w:val="15"/>
              </w:numPr>
              <w:autoSpaceDE w:val="0"/>
              <w:autoSpaceDN w:val="0"/>
              <w:adjustRightInd w:val="0"/>
              <w:spacing w:before="60" w:after="120" w:line="276" w:lineRule="auto"/>
              <w:ind w:left="357" w:hanging="357"/>
              <w:contextualSpacing w:val="0"/>
              <w:rPr>
                <w:rFonts w:cs="Arial"/>
                <w:sz w:val="24"/>
                <w:szCs w:val="24"/>
              </w:rPr>
            </w:pPr>
            <w:r w:rsidRPr="008D5328">
              <w:rPr>
                <w:rFonts w:cs="Arial"/>
                <w:sz w:val="24"/>
                <w:szCs w:val="24"/>
              </w:rPr>
              <w:t>Run-down, over-crowded establishment</w:t>
            </w:r>
          </w:p>
          <w:p w14:paraId="6B19E6BD" w14:textId="77777777" w:rsidR="00332E47" w:rsidRPr="008D5328" w:rsidRDefault="265459A3" w:rsidP="00D117B4">
            <w:pPr>
              <w:pStyle w:val="ListParagraph"/>
              <w:numPr>
                <w:ilvl w:val="0"/>
                <w:numId w:val="13"/>
              </w:numPr>
              <w:autoSpaceDN w:val="0"/>
              <w:spacing w:after="120"/>
              <w:rPr>
                <w:rFonts w:cs="Arial"/>
                <w:sz w:val="24"/>
                <w:szCs w:val="24"/>
              </w:rPr>
            </w:pPr>
            <w:r w:rsidRPr="008D5328">
              <w:rPr>
                <w:rFonts w:cs="Arial"/>
                <w:sz w:val="24"/>
                <w:szCs w:val="24"/>
              </w:rPr>
              <w:t>Authoritarian management or rigid regimes</w:t>
            </w:r>
          </w:p>
          <w:p w14:paraId="5BB5E030" w14:textId="77777777" w:rsidR="00332E47" w:rsidRPr="008D5328" w:rsidRDefault="265459A3" w:rsidP="00D117B4">
            <w:pPr>
              <w:pStyle w:val="ListParagraph"/>
              <w:numPr>
                <w:ilvl w:val="0"/>
                <w:numId w:val="13"/>
              </w:numPr>
              <w:autoSpaceDN w:val="0"/>
              <w:spacing w:after="120"/>
              <w:rPr>
                <w:rFonts w:cs="Arial"/>
                <w:sz w:val="24"/>
                <w:szCs w:val="24"/>
              </w:rPr>
            </w:pPr>
            <w:r w:rsidRPr="008D5328">
              <w:rPr>
                <w:rFonts w:cs="Arial"/>
                <w:sz w:val="24"/>
                <w:szCs w:val="24"/>
              </w:rPr>
              <w:t>Lack of leadership and supervision</w:t>
            </w:r>
          </w:p>
          <w:p w14:paraId="6B667145" w14:textId="77777777" w:rsidR="00332E47" w:rsidRPr="008D5328" w:rsidRDefault="265459A3" w:rsidP="00D117B4">
            <w:pPr>
              <w:pStyle w:val="ListParagraph"/>
              <w:numPr>
                <w:ilvl w:val="0"/>
                <w:numId w:val="13"/>
              </w:numPr>
              <w:autoSpaceDN w:val="0"/>
              <w:spacing w:after="120"/>
              <w:rPr>
                <w:rFonts w:cs="Arial"/>
                <w:sz w:val="24"/>
                <w:szCs w:val="24"/>
              </w:rPr>
            </w:pPr>
            <w:r w:rsidRPr="008D5328">
              <w:rPr>
                <w:rFonts w:cs="Arial"/>
                <w:sz w:val="24"/>
                <w:szCs w:val="24"/>
              </w:rPr>
              <w:t xml:space="preserve">Inadequate staff training and/or guidance </w:t>
            </w:r>
          </w:p>
          <w:p w14:paraId="54144A1E" w14:textId="77777777" w:rsidR="00332E47" w:rsidRPr="008D5328" w:rsidRDefault="265459A3" w:rsidP="00D117B4">
            <w:pPr>
              <w:pStyle w:val="ListParagraph"/>
              <w:numPr>
                <w:ilvl w:val="0"/>
                <w:numId w:val="13"/>
              </w:numPr>
              <w:autoSpaceDN w:val="0"/>
              <w:spacing w:after="120"/>
              <w:rPr>
                <w:rFonts w:cs="Arial"/>
                <w:sz w:val="24"/>
                <w:szCs w:val="24"/>
              </w:rPr>
            </w:pPr>
            <w:r w:rsidRPr="008D5328">
              <w:rPr>
                <w:rFonts w:cs="Arial"/>
                <w:sz w:val="24"/>
                <w:szCs w:val="24"/>
              </w:rPr>
              <w:t>Insufficient staff or high turnover resulting in poor quality care</w:t>
            </w:r>
          </w:p>
          <w:p w14:paraId="296C4A06" w14:textId="77777777" w:rsidR="00332E47" w:rsidRPr="008D5328" w:rsidRDefault="265459A3" w:rsidP="00D117B4">
            <w:pPr>
              <w:pStyle w:val="ListParagraph"/>
              <w:numPr>
                <w:ilvl w:val="0"/>
                <w:numId w:val="13"/>
              </w:numPr>
              <w:autoSpaceDN w:val="0"/>
              <w:spacing w:after="120"/>
              <w:rPr>
                <w:rFonts w:cs="Arial"/>
                <w:sz w:val="24"/>
                <w:szCs w:val="24"/>
              </w:rPr>
            </w:pPr>
            <w:r w:rsidRPr="008D5328">
              <w:rPr>
                <w:rFonts w:cs="Arial"/>
                <w:sz w:val="24"/>
                <w:szCs w:val="24"/>
              </w:rPr>
              <w:t xml:space="preserve">Abusive and disrespectful attitudes towards people using the service </w:t>
            </w:r>
          </w:p>
          <w:p w14:paraId="3A609BF3" w14:textId="77777777" w:rsidR="00332E47" w:rsidRPr="008D5328" w:rsidRDefault="265459A3" w:rsidP="00D117B4">
            <w:pPr>
              <w:pStyle w:val="ListParagraph"/>
              <w:numPr>
                <w:ilvl w:val="0"/>
                <w:numId w:val="13"/>
              </w:numPr>
              <w:autoSpaceDN w:val="0"/>
              <w:spacing w:after="120"/>
              <w:rPr>
                <w:rFonts w:cs="Arial"/>
                <w:sz w:val="24"/>
                <w:szCs w:val="24"/>
              </w:rPr>
            </w:pPr>
            <w:r w:rsidRPr="008D5328">
              <w:rPr>
                <w:rFonts w:cs="Arial"/>
                <w:sz w:val="24"/>
                <w:szCs w:val="24"/>
              </w:rPr>
              <w:t>Inappropriate use of restraints</w:t>
            </w:r>
          </w:p>
          <w:p w14:paraId="274B95F7" w14:textId="77777777" w:rsidR="00332E47" w:rsidRPr="008D5328" w:rsidRDefault="265459A3" w:rsidP="00D117B4">
            <w:pPr>
              <w:pStyle w:val="ListParagraph"/>
              <w:numPr>
                <w:ilvl w:val="0"/>
                <w:numId w:val="13"/>
              </w:numPr>
              <w:autoSpaceDN w:val="0"/>
              <w:spacing w:after="120"/>
              <w:rPr>
                <w:rFonts w:cs="Arial"/>
                <w:sz w:val="24"/>
                <w:szCs w:val="24"/>
              </w:rPr>
            </w:pPr>
            <w:r w:rsidRPr="008D5328">
              <w:rPr>
                <w:rFonts w:cs="Arial"/>
                <w:sz w:val="24"/>
                <w:szCs w:val="24"/>
              </w:rPr>
              <w:t>Lack of respect for dignity and privacy</w:t>
            </w:r>
          </w:p>
          <w:p w14:paraId="19C4F2A9" w14:textId="77777777" w:rsidR="00332E47" w:rsidRPr="008D5328" w:rsidRDefault="265459A3" w:rsidP="00D117B4">
            <w:pPr>
              <w:pStyle w:val="ListParagraph"/>
              <w:numPr>
                <w:ilvl w:val="0"/>
                <w:numId w:val="13"/>
              </w:numPr>
              <w:autoSpaceDN w:val="0"/>
              <w:spacing w:after="120"/>
              <w:rPr>
                <w:rFonts w:cs="Arial"/>
                <w:sz w:val="24"/>
                <w:szCs w:val="24"/>
              </w:rPr>
            </w:pPr>
            <w:r w:rsidRPr="008D5328">
              <w:rPr>
                <w:rFonts w:cs="Arial"/>
                <w:sz w:val="24"/>
                <w:szCs w:val="24"/>
              </w:rPr>
              <w:t xml:space="preserve">Failure to manage residents with abusive behaviour </w:t>
            </w:r>
          </w:p>
          <w:p w14:paraId="339DED46" w14:textId="77777777" w:rsidR="00332E47" w:rsidRPr="008D5328" w:rsidRDefault="265459A3" w:rsidP="00D117B4">
            <w:pPr>
              <w:pStyle w:val="ListParagraph"/>
              <w:numPr>
                <w:ilvl w:val="0"/>
                <w:numId w:val="13"/>
              </w:numPr>
              <w:autoSpaceDN w:val="0"/>
              <w:spacing w:after="120"/>
              <w:rPr>
                <w:rFonts w:cs="Arial"/>
                <w:sz w:val="24"/>
                <w:szCs w:val="24"/>
              </w:rPr>
            </w:pPr>
            <w:r w:rsidRPr="008D5328">
              <w:rPr>
                <w:rFonts w:cs="Arial"/>
                <w:sz w:val="24"/>
                <w:szCs w:val="24"/>
              </w:rPr>
              <w:t>Not providing adequate food and drink, or assistance with eating</w:t>
            </w:r>
          </w:p>
          <w:p w14:paraId="6CFEC669" w14:textId="77777777" w:rsidR="00551CD5" w:rsidRDefault="265459A3" w:rsidP="00D117B4">
            <w:pPr>
              <w:pStyle w:val="ListParagraph"/>
              <w:numPr>
                <w:ilvl w:val="0"/>
                <w:numId w:val="13"/>
              </w:numPr>
              <w:autoSpaceDN w:val="0"/>
              <w:spacing w:after="120"/>
              <w:rPr>
                <w:rFonts w:cs="Arial"/>
                <w:sz w:val="24"/>
                <w:szCs w:val="24"/>
              </w:rPr>
            </w:pPr>
            <w:r w:rsidRPr="008D5328">
              <w:rPr>
                <w:rFonts w:cs="Arial"/>
                <w:sz w:val="24"/>
                <w:szCs w:val="24"/>
              </w:rPr>
              <w:t>Not offering choice or promoting independence</w:t>
            </w:r>
          </w:p>
          <w:p w14:paraId="581029B7" w14:textId="1E66E8D4" w:rsidR="00332E47" w:rsidRPr="008D5328" w:rsidRDefault="265459A3" w:rsidP="00D117B4">
            <w:pPr>
              <w:pStyle w:val="ListParagraph"/>
              <w:numPr>
                <w:ilvl w:val="0"/>
                <w:numId w:val="13"/>
              </w:numPr>
              <w:autoSpaceDN w:val="0"/>
              <w:spacing w:after="120"/>
              <w:rPr>
                <w:rFonts w:cs="Arial"/>
                <w:sz w:val="24"/>
                <w:szCs w:val="24"/>
              </w:rPr>
            </w:pPr>
            <w:r w:rsidRPr="008D5328">
              <w:rPr>
                <w:rFonts w:cs="Arial"/>
                <w:sz w:val="24"/>
                <w:szCs w:val="24"/>
              </w:rPr>
              <w:t>Misuse of medication</w:t>
            </w:r>
          </w:p>
        </w:tc>
      </w:tr>
      <w:tr w:rsidR="00ED2969" w:rsidRPr="006F49C1" w14:paraId="72AFBA86" w14:textId="77777777" w:rsidTr="00E057BD">
        <w:tc>
          <w:tcPr>
            <w:tcW w:w="1635" w:type="dxa"/>
            <w:shd w:val="clear" w:color="auto" w:fill="auto"/>
          </w:tcPr>
          <w:p w14:paraId="042F0EE6" w14:textId="194A7EA3" w:rsidR="00ED2969" w:rsidRPr="008D5328" w:rsidRDefault="623EEAA6" w:rsidP="00D117B4">
            <w:pPr>
              <w:autoSpaceDE w:val="0"/>
              <w:autoSpaceDN w:val="0"/>
              <w:adjustRightInd w:val="0"/>
              <w:spacing w:after="120"/>
              <w:rPr>
                <w:rFonts w:cs="Arial"/>
                <w:sz w:val="24"/>
                <w:szCs w:val="24"/>
              </w:rPr>
            </w:pPr>
            <w:r w:rsidRPr="008D5328">
              <w:rPr>
                <w:rFonts w:cs="Arial"/>
                <w:sz w:val="24"/>
                <w:szCs w:val="24"/>
              </w:rPr>
              <w:t>Neglect and Acts of Omission</w:t>
            </w:r>
          </w:p>
        </w:tc>
        <w:tc>
          <w:tcPr>
            <w:tcW w:w="7716" w:type="dxa"/>
            <w:shd w:val="clear" w:color="auto" w:fill="auto"/>
          </w:tcPr>
          <w:p w14:paraId="53E73DCC" w14:textId="77777777" w:rsidR="00ED2969" w:rsidRPr="008D5328" w:rsidRDefault="623EEAA6" w:rsidP="00D117B4">
            <w:pPr>
              <w:pStyle w:val="ListParagraph"/>
              <w:numPr>
                <w:ilvl w:val="0"/>
                <w:numId w:val="13"/>
              </w:numPr>
              <w:autoSpaceDN w:val="0"/>
              <w:spacing w:after="120"/>
              <w:ind w:left="357" w:hanging="357"/>
              <w:rPr>
                <w:rFonts w:cs="Arial"/>
                <w:sz w:val="24"/>
                <w:szCs w:val="24"/>
              </w:rPr>
            </w:pPr>
            <w:r w:rsidRPr="008D5328">
              <w:rPr>
                <w:rFonts w:cs="Arial"/>
                <w:sz w:val="24"/>
                <w:szCs w:val="24"/>
              </w:rPr>
              <w:t>Failure to provide or allow access to food, shelter, clothing, heating, stimulation and activity, personal or medical care</w:t>
            </w:r>
          </w:p>
          <w:p w14:paraId="693A994B" w14:textId="77777777" w:rsidR="00ED2969" w:rsidRPr="008D5328" w:rsidRDefault="623EEAA6" w:rsidP="00D117B4">
            <w:pPr>
              <w:pStyle w:val="ListParagraph"/>
              <w:numPr>
                <w:ilvl w:val="0"/>
                <w:numId w:val="13"/>
              </w:numPr>
              <w:autoSpaceDN w:val="0"/>
              <w:spacing w:after="120"/>
              <w:rPr>
                <w:rFonts w:cs="Arial"/>
                <w:sz w:val="24"/>
                <w:szCs w:val="24"/>
              </w:rPr>
            </w:pPr>
            <w:r w:rsidRPr="008D5328">
              <w:rPr>
                <w:rFonts w:cs="Arial"/>
                <w:sz w:val="24"/>
                <w:szCs w:val="24"/>
              </w:rPr>
              <w:t>Failure to provide care in the way the person wants</w:t>
            </w:r>
          </w:p>
          <w:p w14:paraId="0817B874" w14:textId="77777777" w:rsidR="00ED2969" w:rsidRPr="008D5328" w:rsidRDefault="623EEAA6" w:rsidP="00D117B4">
            <w:pPr>
              <w:pStyle w:val="ListParagraph"/>
              <w:numPr>
                <w:ilvl w:val="0"/>
                <w:numId w:val="13"/>
              </w:numPr>
              <w:autoSpaceDN w:val="0"/>
              <w:spacing w:after="120"/>
              <w:rPr>
                <w:rFonts w:cs="Arial"/>
                <w:sz w:val="24"/>
                <w:szCs w:val="24"/>
              </w:rPr>
            </w:pPr>
            <w:r w:rsidRPr="008D5328">
              <w:rPr>
                <w:rFonts w:cs="Arial"/>
                <w:sz w:val="24"/>
                <w:szCs w:val="24"/>
              </w:rPr>
              <w:t xml:space="preserve">Failure to allow choice and preventing people from making their own decisions </w:t>
            </w:r>
          </w:p>
          <w:p w14:paraId="110BE454" w14:textId="77777777" w:rsidR="00ED2969" w:rsidRPr="008D5328" w:rsidRDefault="623EEAA6" w:rsidP="00D117B4">
            <w:pPr>
              <w:pStyle w:val="ListParagraph"/>
              <w:numPr>
                <w:ilvl w:val="0"/>
                <w:numId w:val="13"/>
              </w:numPr>
              <w:autoSpaceDN w:val="0"/>
              <w:spacing w:after="120"/>
              <w:ind w:left="357" w:hanging="357"/>
              <w:rPr>
                <w:rFonts w:cs="Arial"/>
                <w:sz w:val="24"/>
                <w:szCs w:val="24"/>
              </w:rPr>
            </w:pPr>
            <w:r w:rsidRPr="008D5328">
              <w:rPr>
                <w:rFonts w:cs="Arial"/>
                <w:sz w:val="24"/>
                <w:szCs w:val="24"/>
              </w:rPr>
              <w:t>Failure to ensure appropriate privacy and dignity</w:t>
            </w:r>
          </w:p>
          <w:p w14:paraId="1C5B393E" w14:textId="1043281C" w:rsidR="00ED2969" w:rsidRPr="008D5328" w:rsidRDefault="623EEAA6" w:rsidP="00D117B4">
            <w:pPr>
              <w:autoSpaceDE w:val="0"/>
              <w:autoSpaceDN w:val="0"/>
              <w:adjustRightInd w:val="0"/>
              <w:spacing w:before="60" w:after="120"/>
              <w:rPr>
                <w:rFonts w:cs="Arial"/>
                <w:sz w:val="24"/>
                <w:szCs w:val="24"/>
              </w:rPr>
            </w:pPr>
            <w:r w:rsidRPr="008D5328">
              <w:rPr>
                <w:rFonts w:cs="Arial"/>
                <w:sz w:val="24"/>
                <w:szCs w:val="24"/>
              </w:rPr>
              <w:t>Neglect and poor professional practice may take the form of isolated incidents or pervasive ill treatment and gross misconduct.  Neglect of this type may happen within an adult’s own home or within an institution.  Repeated instances of poor care may be an indication of more serious problems.</w:t>
            </w:r>
          </w:p>
        </w:tc>
      </w:tr>
      <w:tr w:rsidR="00D852C2" w:rsidRPr="006F49C1" w14:paraId="25A2E0E2" w14:textId="77777777" w:rsidTr="00FF6951">
        <w:trPr>
          <w:trHeight w:val="3368"/>
        </w:trPr>
        <w:tc>
          <w:tcPr>
            <w:tcW w:w="1635" w:type="dxa"/>
            <w:shd w:val="clear" w:color="auto" w:fill="auto"/>
          </w:tcPr>
          <w:p w14:paraId="7EC8FB5D" w14:textId="26E6EE9F" w:rsidR="00D852C2" w:rsidRPr="008D5328" w:rsidRDefault="00D852C2" w:rsidP="00D117B4">
            <w:pPr>
              <w:autoSpaceDE w:val="0"/>
              <w:autoSpaceDN w:val="0"/>
              <w:adjustRightInd w:val="0"/>
              <w:spacing w:after="120"/>
              <w:rPr>
                <w:rFonts w:cs="Arial"/>
                <w:sz w:val="24"/>
                <w:szCs w:val="24"/>
              </w:rPr>
            </w:pPr>
            <w:r w:rsidRPr="008D5328">
              <w:rPr>
                <w:rFonts w:cs="Arial"/>
                <w:sz w:val="24"/>
                <w:szCs w:val="24"/>
              </w:rPr>
              <w:t>Self-Neglect</w:t>
            </w:r>
          </w:p>
        </w:tc>
        <w:tc>
          <w:tcPr>
            <w:tcW w:w="7716" w:type="dxa"/>
            <w:shd w:val="clear" w:color="auto" w:fill="auto"/>
          </w:tcPr>
          <w:p w14:paraId="7B29C7D8" w14:textId="77777777" w:rsidR="00D852C2" w:rsidRPr="008D5328" w:rsidRDefault="00D852C2" w:rsidP="00D117B4">
            <w:pPr>
              <w:pStyle w:val="ListParagraph"/>
              <w:numPr>
                <w:ilvl w:val="0"/>
                <w:numId w:val="13"/>
              </w:numPr>
              <w:shd w:val="clear" w:color="auto" w:fill="FFFFFF" w:themeFill="background1"/>
              <w:autoSpaceDN w:val="0"/>
              <w:spacing w:after="120"/>
              <w:ind w:left="357" w:hanging="357"/>
              <w:rPr>
                <w:rFonts w:cs="Arial"/>
                <w:sz w:val="24"/>
                <w:szCs w:val="24"/>
              </w:rPr>
            </w:pPr>
            <w:r w:rsidRPr="008D5328">
              <w:rPr>
                <w:rFonts w:cs="Arial"/>
                <w:sz w:val="24"/>
                <w:szCs w:val="24"/>
              </w:rPr>
              <w:t>Covers a wide range of behaviour neglecting to care for one’s personal hygiene, health or surroundings</w:t>
            </w:r>
          </w:p>
          <w:p w14:paraId="0CE4AAF3" w14:textId="77777777" w:rsidR="00D852C2" w:rsidRPr="008D5328" w:rsidRDefault="00D852C2" w:rsidP="00D117B4">
            <w:pPr>
              <w:pStyle w:val="ListParagraph"/>
              <w:numPr>
                <w:ilvl w:val="0"/>
                <w:numId w:val="13"/>
              </w:numPr>
              <w:shd w:val="clear" w:color="auto" w:fill="FFFFFF" w:themeFill="background1"/>
              <w:autoSpaceDN w:val="0"/>
              <w:spacing w:after="120"/>
              <w:rPr>
                <w:rFonts w:cs="Arial"/>
                <w:sz w:val="24"/>
                <w:szCs w:val="24"/>
              </w:rPr>
            </w:pPr>
            <w:r w:rsidRPr="008D5328">
              <w:rPr>
                <w:rFonts w:cs="Arial"/>
                <w:sz w:val="24"/>
                <w:szCs w:val="24"/>
              </w:rPr>
              <w:t>Includes behaviour such as hoarding</w:t>
            </w:r>
          </w:p>
          <w:p w14:paraId="3B7EDAF5" w14:textId="2715780B" w:rsidR="00D852C2" w:rsidRPr="008D5328" w:rsidRDefault="00D852C2" w:rsidP="00D117B4">
            <w:pPr>
              <w:pStyle w:val="ListParagraph"/>
              <w:numPr>
                <w:ilvl w:val="0"/>
                <w:numId w:val="13"/>
              </w:numPr>
              <w:shd w:val="clear" w:color="auto" w:fill="FFFFFF" w:themeFill="background1"/>
              <w:autoSpaceDN w:val="0"/>
              <w:spacing w:after="120"/>
              <w:rPr>
                <w:rFonts w:cs="Arial"/>
                <w:sz w:val="24"/>
                <w:szCs w:val="24"/>
              </w:rPr>
            </w:pPr>
            <w:r w:rsidRPr="008D5328">
              <w:rPr>
                <w:rFonts w:cs="Arial"/>
                <w:sz w:val="24"/>
                <w:szCs w:val="24"/>
              </w:rPr>
              <w:t>Inability (</w:t>
            </w:r>
            <w:r w:rsidRPr="008D5328">
              <w:rPr>
                <w:rFonts w:cs="Arial"/>
                <w:sz w:val="24"/>
                <w:szCs w:val="24"/>
                <w:shd w:val="clear" w:color="auto" w:fill="FFFFFF" w:themeFill="background1"/>
              </w:rPr>
              <w:t>intentional or non-intentional) to maintain</w:t>
            </w:r>
            <w:r w:rsidRPr="008D5328">
              <w:rPr>
                <w:rFonts w:cs="Arial"/>
                <w:sz w:val="24"/>
                <w:szCs w:val="24"/>
              </w:rPr>
              <w:t xml:space="preserve"> a socially and culturally accepted standard of self-care with the potential for serious consequences to the health and well-being of the individual and sometimes to their community</w:t>
            </w:r>
          </w:p>
          <w:p w14:paraId="7DAAF3DE" w14:textId="257080B1" w:rsidR="00FF6951" w:rsidRPr="008D5328" w:rsidRDefault="00FF6951" w:rsidP="00D117B4">
            <w:pPr>
              <w:shd w:val="clear" w:color="auto" w:fill="FFFFFF" w:themeFill="background1"/>
              <w:autoSpaceDN w:val="0"/>
              <w:spacing w:after="120"/>
              <w:rPr>
                <w:rFonts w:cs="Arial"/>
                <w:sz w:val="24"/>
                <w:szCs w:val="24"/>
              </w:rPr>
            </w:pPr>
          </w:p>
          <w:p w14:paraId="7F601F6F" w14:textId="2FFE716C" w:rsidR="00D852C2" w:rsidRPr="008D5328" w:rsidRDefault="00FF6951" w:rsidP="00D117B4">
            <w:pPr>
              <w:shd w:val="clear" w:color="auto" w:fill="FFFFFF" w:themeFill="background1"/>
              <w:autoSpaceDN w:val="0"/>
              <w:spacing w:after="120"/>
              <w:rPr>
                <w:rFonts w:cs="Arial"/>
                <w:sz w:val="24"/>
                <w:szCs w:val="24"/>
              </w:rPr>
            </w:pPr>
            <w:r w:rsidRPr="008D5328">
              <w:rPr>
                <w:rFonts w:cs="Arial"/>
                <w:sz w:val="24"/>
                <w:szCs w:val="24"/>
              </w:rPr>
              <w:t xml:space="preserve">A decision </w:t>
            </w:r>
            <w:r w:rsidRPr="008D5328">
              <w:rPr>
                <w:rFonts w:cs="Arial"/>
                <w:color w:val="0B0C0C"/>
                <w:sz w:val="24"/>
                <w:szCs w:val="24"/>
                <w:shd w:val="clear" w:color="auto" w:fill="FFFFFF"/>
              </w:rPr>
              <w:t>on whether a response is required under safeguarding will depend on the adult’s ability to protect themselves by controlling their own behaviour. There may come a point when they are no longer able to do this, without external support.</w:t>
            </w:r>
          </w:p>
        </w:tc>
      </w:tr>
    </w:tbl>
    <w:p w14:paraId="2E7E6CF7" w14:textId="2CAB84F3" w:rsidR="005512E1" w:rsidRPr="008D5328" w:rsidRDefault="005512E1" w:rsidP="00D117B4">
      <w:pPr>
        <w:autoSpaceDE w:val="0"/>
        <w:autoSpaceDN w:val="0"/>
        <w:adjustRightInd w:val="0"/>
        <w:spacing w:after="120" w:line="240" w:lineRule="auto"/>
        <w:rPr>
          <w:rFonts w:cs="Arial"/>
          <w:sz w:val="24"/>
          <w:szCs w:val="24"/>
        </w:rPr>
      </w:pPr>
    </w:p>
    <w:p w14:paraId="792DF1FC" w14:textId="77777777" w:rsidR="00F06AC4" w:rsidRDefault="00F06AC4" w:rsidP="00D117B4">
      <w:pPr>
        <w:spacing w:after="120"/>
        <w:rPr>
          <w:rFonts w:eastAsia="Calibri" w:cs="Times New Roman"/>
          <w:b/>
          <w:color w:val="000000"/>
          <w:sz w:val="24"/>
          <w:szCs w:val="24"/>
          <w:lang w:val="en-US"/>
        </w:rPr>
      </w:pPr>
      <w:r>
        <w:rPr>
          <w:rFonts w:eastAsia="Calibri"/>
        </w:rPr>
        <w:br w:type="page"/>
      </w:r>
    </w:p>
    <w:p w14:paraId="074FB9E2" w14:textId="152CF7DF" w:rsidR="00BD6F50" w:rsidRPr="00E057BD" w:rsidRDefault="00BD6F50" w:rsidP="00D117B4">
      <w:pPr>
        <w:pStyle w:val="Heading2"/>
        <w:rPr>
          <w:rFonts w:eastAsia="Calibri"/>
        </w:rPr>
      </w:pPr>
      <w:bookmarkStart w:id="25" w:name="_Toc95933037"/>
      <w:r w:rsidRPr="008D5328">
        <w:rPr>
          <w:rFonts w:eastAsia="Calibri"/>
        </w:rPr>
        <w:t xml:space="preserve">Appendix </w:t>
      </w:r>
      <w:r w:rsidR="006D7715" w:rsidRPr="008D5328">
        <w:rPr>
          <w:rFonts w:eastAsia="Calibri"/>
        </w:rPr>
        <w:t>2</w:t>
      </w:r>
      <w:r w:rsidR="002239F7">
        <w:rPr>
          <w:rFonts w:eastAsia="Calibri"/>
        </w:rPr>
        <w:t xml:space="preserve">: </w:t>
      </w:r>
      <w:r w:rsidRPr="00E057BD">
        <w:rPr>
          <w:rFonts w:eastAsia="Calibri"/>
        </w:rPr>
        <w:t xml:space="preserve">Making a </w:t>
      </w:r>
      <w:r w:rsidR="00E24267">
        <w:rPr>
          <w:rFonts w:eastAsia="Calibri"/>
        </w:rPr>
        <w:t xml:space="preserve">Safeguarding </w:t>
      </w:r>
      <w:r w:rsidRPr="00E057BD">
        <w:rPr>
          <w:rFonts w:eastAsia="Calibri"/>
        </w:rPr>
        <w:t>Referral</w:t>
      </w:r>
      <w:bookmarkEnd w:id="25"/>
    </w:p>
    <w:p w14:paraId="189ABE7D" w14:textId="023052AF" w:rsidR="00BD6F50" w:rsidRPr="00E057BD" w:rsidRDefault="00BD6F50" w:rsidP="00D117B4">
      <w:pPr>
        <w:autoSpaceDE w:val="0"/>
        <w:autoSpaceDN w:val="0"/>
        <w:adjustRightInd w:val="0"/>
        <w:spacing w:after="120" w:line="240" w:lineRule="auto"/>
        <w:rPr>
          <w:rFonts w:cs="Arial"/>
          <w:b/>
          <w:bCs/>
          <w:sz w:val="24"/>
          <w:szCs w:val="24"/>
        </w:rPr>
      </w:pPr>
      <w:r w:rsidRPr="00E057BD">
        <w:rPr>
          <w:rFonts w:cs="Arial"/>
          <w:b/>
          <w:bCs/>
          <w:sz w:val="24"/>
          <w:szCs w:val="24"/>
        </w:rPr>
        <w:t>The referral will need to state</w:t>
      </w:r>
      <w:r w:rsidR="00E24267">
        <w:rPr>
          <w:rFonts w:cs="Arial"/>
          <w:b/>
          <w:bCs/>
          <w:sz w:val="24"/>
          <w:szCs w:val="24"/>
        </w:rPr>
        <w:t xml:space="preserve"> the adult at risk’s</w:t>
      </w:r>
      <w:r w:rsidRPr="00E057BD">
        <w:rPr>
          <w:rFonts w:cs="Arial"/>
          <w:b/>
          <w:bCs/>
          <w:sz w:val="24"/>
          <w:szCs w:val="24"/>
        </w:rPr>
        <w:t xml:space="preserve">: </w:t>
      </w:r>
    </w:p>
    <w:p w14:paraId="038A7B69" w14:textId="77777777" w:rsidR="00BD6F50" w:rsidRPr="00E057BD" w:rsidRDefault="00BD6F50" w:rsidP="00D117B4">
      <w:pPr>
        <w:autoSpaceDE w:val="0"/>
        <w:autoSpaceDN w:val="0"/>
        <w:adjustRightInd w:val="0"/>
        <w:spacing w:after="120" w:line="240" w:lineRule="auto"/>
        <w:rPr>
          <w:rFonts w:cs="Arial"/>
          <w:sz w:val="24"/>
          <w:szCs w:val="24"/>
        </w:rPr>
      </w:pPr>
      <w:r w:rsidRPr="00E057BD">
        <w:rPr>
          <w:rFonts w:cs="Arial"/>
          <w:sz w:val="24"/>
          <w:szCs w:val="24"/>
        </w:rPr>
        <w:t>• Name and date of birth</w:t>
      </w:r>
    </w:p>
    <w:p w14:paraId="72AD0EE2" w14:textId="6FBBC7CA" w:rsidR="00BD6F50" w:rsidRPr="00E057BD" w:rsidRDefault="00BD6F50" w:rsidP="00D117B4">
      <w:pPr>
        <w:autoSpaceDE w:val="0"/>
        <w:autoSpaceDN w:val="0"/>
        <w:adjustRightInd w:val="0"/>
        <w:spacing w:after="120" w:line="240" w:lineRule="auto"/>
        <w:rPr>
          <w:rFonts w:cs="Arial"/>
          <w:sz w:val="24"/>
          <w:szCs w:val="24"/>
        </w:rPr>
      </w:pPr>
      <w:r w:rsidRPr="00E057BD">
        <w:rPr>
          <w:rFonts w:cs="Arial"/>
          <w:sz w:val="24"/>
          <w:szCs w:val="24"/>
        </w:rPr>
        <w:t xml:space="preserve">• </w:t>
      </w:r>
      <w:r w:rsidR="0097357B" w:rsidRPr="00E057BD">
        <w:rPr>
          <w:rFonts w:cs="Arial"/>
          <w:sz w:val="24"/>
          <w:szCs w:val="24"/>
        </w:rPr>
        <w:t>Where they</w:t>
      </w:r>
      <w:r w:rsidR="00E24267">
        <w:rPr>
          <w:rFonts w:cs="Arial"/>
          <w:sz w:val="24"/>
          <w:szCs w:val="24"/>
        </w:rPr>
        <w:t xml:space="preserve"> </w:t>
      </w:r>
      <w:r w:rsidRPr="00E057BD">
        <w:rPr>
          <w:rFonts w:cs="Arial"/>
          <w:sz w:val="24"/>
          <w:szCs w:val="24"/>
        </w:rPr>
        <w:t>live and who with</w:t>
      </w:r>
    </w:p>
    <w:p w14:paraId="7420E697" w14:textId="3B066127" w:rsidR="00BD6F50" w:rsidRPr="00E057BD" w:rsidRDefault="00BD6F50" w:rsidP="00D117B4">
      <w:pPr>
        <w:autoSpaceDE w:val="0"/>
        <w:autoSpaceDN w:val="0"/>
        <w:adjustRightInd w:val="0"/>
        <w:spacing w:after="120" w:line="240" w:lineRule="auto"/>
        <w:rPr>
          <w:rFonts w:cs="Arial"/>
          <w:sz w:val="24"/>
          <w:szCs w:val="24"/>
        </w:rPr>
      </w:pPr>
      <w:r w:rsidRPr="00E057BD">
        <w:rPr>
          <w:rFonts w:cs="Arial"/>
          <w:sz w:val="24"/>
          <w:szCs w:val="24"/>
        </w:rPr>
        <w:t xml:space="preserve">• </w:t>
      </w:r>
      <w:r w:rsidRPr="00E24267">
        <w:rPr>
          <w:rFonts w:cs="Arial"/>
          <w:sz w:val="24"/>
          <w:szCs w:val="24"/>
        </w:rPr>
        <w:t>What</w:t>
      </w:r>
      <w:r w:rsidR="0020683D">
        <w:rPr>
          <w:rFonts w:cs="Arial"/>
          <w:sz w:val="24"/>
          <w:szCs w:val="24"/>
        </w:rPr>
        <w:t xml:space="preserve"> service within SARSAS</w:t>
      </w:r>
      <w:r w:rsidRPr="00E24267">
        <w:rPr>
          <w:rFonts w:cs="Arial"/>
          <w:sz w:val="24"/>
          <w:szCs w:val="24"/>
        </w:rPr>
        <w:t xml:space="preserve"> </w:t>
      </w:r>
      <w:r w:rsidR="0097357B">
        <w:rPr>
          <w:rFonts w:cs="Arial"/>
          <w:sz w:val="24"/>
          <w:szCs w:val="24"/>
        </w:rPr>
        <w:t>they use</w:t>
      </w:r>
      <w:r w:rsidR="00E24267">
        <w:rPr>
          <w:rFonts w:cs="Arial"/>
          <w:sz w:val="24"/>
          <w:szCs w:val="24"/>
        </w:rPr>
        <w:t xml:space="preserve"> </w:t>
      </w:r>
    </w:p>
    <w:p w14:paraId="2D3B1DAD" w14:textId="77777777" w:rsidR="00BD6F50" w:rsidRPr="00E057BD" w:rsidRDefault="00BD6F50" w:rsidP="00D117B4">
      <w:pPr>
        <w:autoSpaceDE w:val="0"/>
        <w:autoSpaceDN w:val="0"/>
        <w:adjustRightInd w:val="0"/>
        <w:spacing w:after="120" w:line="240" w:lineRule="auto"/>
        <w:rPr>
          <w:rFonts w:cs="Arial"/>
          <w:sz w:val="24"/>
          <w:szCs w:val="24"/>
        </w:rPr>
      </w:pPr>
    </w:p>
    <w:p w14:paraId="4FEE4233" w14:textId="0ED14011" w:rsidR="00BD6F50" w:rsidRPr="00E057BD" w:rsidRDefault="00BD6F50" w:rsidP="00D117B4">
      <w:pPr>
        <w:autoSpaceDE w:val="0"/>
        <w:autoSpaceDN w:val="0"/>
        <w:adjustRightInd w:val="0"/>
        <w:spacing w:after="120" w:line="240" w:lineRule="auto"/>
        <w:rPr>
          <w:rFonts w:cs="Arial"/>
          <w:b/>
          <w:bCs/>
          <w:sz w:val="24"/>
          <w:szCs w:val="24"/>
        </w:rPr>
      </w:pPr>
      <w:r w:rsidRPr="00E057BD">
        <w:rPr>
          <w:rFonts w:cs="Arial"/>
          <w:b/>
          <w:bCs/>
          <w:sz w:val="24"/>
          <w:szCs w:val="24"/>
        </w:rPr>
        <w:t>They will also need to know</w:t>
      </w:r>
      <w:r w:rsidR="00E24267">
        <w:rPr>
          <w:rFonts w:cs="Arial"/>
          <w:b/>
          <w:bCs/>
          <w:sz w:val="24"/>
          <w:szCs w:val="24"/>
        </w:rPr>
        <w:t>:</w:t>
      </w:r>
    </w:p>
    <w:p w14:paraId="026E7BE4" w14:textId="57A5C61A" w:rsidR="00BD6F50" w:rsidRPr="00E057BD" w:rsidRDefault="00BD6F50" w:rsidP="00D117B4">
      <w:pPr>
        <w:autoSpaceDE w:val="0"/>
        <w:autoSpaceDN w:val="0"/>
        <w:adjustRightInd w:val="0"/>
        <w:spacing w:after="120" w:line="240" w:lineRule="auto"/>
        <w:rPr>
          <w:rFonts w:cs="Arial"/>
          <w:sz w:val="24"/>
          <w:szCs w:val="24"/>
        </w:rPr>
      </w:pPr>
      <w:r w:rsidRPr="00E057BD">
        <w:rPr>
          <w:rFonts w:cs="Arial"/>
          <w:sz w:val="24"/>
          <w:szCs w:val="24"/>
        </w:rPr>
        <w:t xml:space="preserve">• </w:t>
      </w:r>
      <w:r w:rsidR="00E24267">
        <w:rPr>
          <w:rFonts w:cs="Arial"/>
          <w:sz w:val="24"/>
          <w:szCs w:val="24"/>
        </w:rPr>
        <w:t>the name and role of the</w:t>
      </w:r>
      <w:r w:rsidRPr="00E057BD">
        <w:rPr>
          <w:rFonts w:cs="Arial"/>
          <w:sz w:val="24"/>
          <w:szCs w:val="24"/>
        </w:rPr>
        <w:t xml:space="preserve"> </w:t>
      </w:r>
      <w:r w:rsidR="0020683D">
        <w:rPr>
          <w:rFonts w:cs="Arial"/>
          <w:sz w:val="24"/>
          <w:szCs w:val="24"/>
        </w:rPr>
        <w:t>professional</w:t>
      </w:r>
      <w:r w:rsidRPr="00E057BD">
        <w:rPr>
          <w:rFonts w:cs="Arial"/>
          <w:sz w:val="24"/>
          <w:szCs w:val="24"/>
        </w:rPr>
        <w:t xml:space="preserve"> reporting the abuse</w:t>
      </w:r>
    </w:p>
    <w:p w14:paraId="639399BD" w14:textId="3F30C103" w:rsidR="00BD6F50" w:rsidRPr="00E057BD" w:rsidRDefault="00BD6F50" w:rsidP="00D117B4">
      <w:pPr>
        <w:autoSpaceDE w:val="0"/>
        <w:autoSpaceDN w:val="0"/>
        <w:adjustRightInd w:val="0"/>
        <w:spacing w:after="120" w:line="240" w:lineRule="auto"/>
        <w:rPr>
          <w:rFonts w:cs="Arial"/>
          <w:sz w:val="24"/>
          <w:szCs w:val="24"/>
        </w:rPr>
      </w:pPr>
      <w:r w:rsidRPr="00E057BD">
        <w:rPr>
          <w:rFonts w:cs="Arial"/>
          <w:sz w:val="24"/>
          <w:szCs w:val="24"/>
        </w:rPr>
        <w:t xml:space="preserve">• Who is </w:t>
      </w:r>
      <w:r w:rsidR="00E24267">
        <w:rPr>
          <w:rFonts w:cs="Arial"/>
          <w:sz w:val="24"/>
          <w:szCs w:val="24"/>
        </w:rPr>
        <w:t xml:space="preserve">thought to be </w:t>
      </w:r>
      <w:r w:rsidRPr="00E057BD">
        <w:rPr>
          <w:rFonts w:cs="Arial"/>
          <w:sz w:val="24"/>
          <w:szCs w:val="24"/>
        </w:rPr>
        <w:t xml:space="preserve">abusing </w:t>
      </w:r>
      <w:r w:rsidR="00F83F22">
        <w:rPr>
          <w:rFonts w:cs="Arial"/>
          <w:sz w:val="24"/>
          <w:szCs w:val="24"/>
        </w:rPr>
        <w:t xml:space="preserve">the </w:t>
      </w:r>
      <w:r w:rsidRPr="00E057BD">
        <w:rPr>
          <w:rFonts w:cs="Arial"/>
          <w:sz w:val="24"/>
          <w:szCs w:val="24"/>
        </w:rPr>
        <w:t>person</w:t>
      </w:r>
    </w:p>
    <w:p w14:paraId="307DE58B" w14:textId="65CF0B6A" w:rsidR="00BD6F50" w:rsidRPr="00E057BD" w:rsidRDefault="00BD6F50" w:rsidP="00D117B4">
      <w:pPr>
        <w:autoSpaceDE w:val="0"/>
        <w:autoSpaceDN w:val="0"/>
        <w:adjustRightInd w:val="0"/>
        <w:spacing w:after="120" w:line="240" w:lineRule="auto"/>
        <w:rPr>
          <w:rFonts w:cs="Arial"/>
          <w:sz w:val="24"/>
          <w:szCs w:val="24"/>
        </w:rPr>
      </w:pPr>
      <w:r w:rsidRPr="00E057BD">
        <w:rPr>
          <w:rFonts w:cs="Arial"/>
          <w:sz w:val="24"/>
          <w:szCs w:val="24"/>
        </w:rPr>
        <w:t xml:space="preserve">• What has happened </w:t>
      </w:r>
      <w:r w:rsidR="0097357B" w:rsidRPr="00E057BD">
        <w:rPr>
          <w:rFonts w:cs="Arial"/>
          <w:sz w:val="24"/>
          <w:szCs w:val="24"/>
        </w:rPr>
        <w:t xml:space="preserve">to </w:t>
      </w:r>
      <w:r w:rsidR="0097357B">
        <w:rPr>
          <w:rFonts w:cs="Arial"/>
          <w:sz w:val="24"/>
          <w:szCs w:val="24"/>
        </w:rPr>
        <w:t>cause</w:t>
      </w:r>
      <w:r w:rsidR="00E24267">
        <w:rPr>
          <w:rFonts w:cs="Arial"/>
          <w:sz w:val="24"/>
          <w:szCs w:val="24"/>
        </w:rPr>
        <w:t xml:space="preserve"> concerns that</w:t>
      </w:r>
      <w:r w:rsidRPr="00E057BD">
        <w:rPr>
          <w:rFonts w:cs="Arial"/>
          <w:sz w:val="24"/>
          <w:szCs w:val="24"/>
        </w:rPr>
        <w:t xml:space="preserve"> they are abusing another person</w:t>
      </w:r>
    </w:p>
    <w:p w14:paraId="57390BE6" w14:textId="77777777" w:rsidR="00E24267" w:rsidRDefault="00E24267" w:rsidP="00D117B4">
      <w:pPr>
        <w:autoSpaceDE w:val="0"/>
        <w:autoSpaceDN w:val="0"/>
        <w:adjustRightInd w:val="0"/>
        <w:spacing w:after="120" w:line="240" w:lineRule="auto"/>
        <w:rPr>
          <w:rFonts w:cs="Arial"/>
          <w:sz w:val="24"/>
          <w:szCs w:val="24"/>
        </w:rPr>
      </w:pPr>
    </w:p>
    <w:p w14:paraId="0FBA4DBC" w14:textId="77777777" w:rsidR="00E24267" w:rsidRDefault="00E24267" w:rsidP="00D117B4">
      <w:pPr>
        <w:autoSpaceDE w:val="0"/>
        <w:autoSpaceDN w:val="0"/>
        <w:adjustRightInd w:val="0"/>
        <w:spacing w:after="120" w:line="240" w:lineRule="auto"/>
        <w:rPr>
          <w:rFonts w:cs="Arial"/>
          <w:sz w:val="24"/>
          <w:szCs w:val="24"/>
        </w:rPr>
      </w:pPr>
      <w:r>
        <w:rPr>
          <w:rFonts w:cs="Arial"/>
          <w:sz w:val="24"/>
          <w:szCs w:val="24"/>
        </w:rPr>
        <w:t>Additional considerations are:</w:t>
      </w:r>
    </w:p>
    <w:p w14:paraId="54AC6814" w14:textId="0DADC245" w:rsidR="00BD6F50" w:rsidRPr="008D5328" w:rsidRDefault="00BD6F50" w:rsidP="00D117B4">
      <w:pPr>
        <w:pStyle w:val="ListParagraph"/>
        <w:numPr>
          <w:ilvl w:val="0"/>
          <w:numId w:val="35"/>
        </w:numPr>
        <w:autoSpaceDE w:val="0"/>
        <w:autoSpaceDN w:val="0"/>
        <w:adjustRightInd w:val="0"/>
        <w:spacing w:after="120" w:line="240" w:lineRule="auto"/>
        <w:rPr>
          <w:rFonts w:cs="Arial"/>
          <w:sz w:val="24"/>
          <w:szCs w:val="24"/>
        </w:rPr>
      </w:pPr>
      <w:r w:rsidRPr="008D5328">
        <w:rPr>
          <w:rFonts w:cs="Arial"/>
          <w:sz w:val="24"/>
          <w:szCs w:val="24"/>
        </w:rPr>
        <w:t>Has the person consented to a referral being made?</w:t>
      </w:r>
      <w:r w:rsidR="0020683D">
        <w:rPr>
          <w:rFonts w:cs="Arial"/>
          <w:sz w:val="24"/>
          <w:szCs w:val="24"/>
        </w:rPr>
        <w:t xml:space="preserve"> </w:t>
      </w:r>
      <w:r w:rsidRPr="008D5328">
        <w:rPr>
          <w:rFonts w:cs="Arial"/>
          <w:sz w:val="24"/>
          <w:szCs w:val="24"/>
        </w:rPr>
        <w:t>Does the person know that a referral is being made, and if not, why not?</w:t>
      </w:r>
    </w:p>
    <w:p w14:paraId="7521B110" w14:textId="77777777" w:rsidR="00BD6F50" w:rsidRPr="00E057BD" w:rsidRDefault="00BD6F50" w:rsidP="00D117B4">
      <w:pPr>
        <w:autoSpaceDE w:val="0"/>
        <w:autoSpaceDN w:val="0"/>
        <w:adjustRightInd w:val="0"/>
        <w:spacing w:after="120" w:line="240" w:lineRule="auto"/>
        <w:rPr>
          <w:rFonts w:cs="Arial"/>
          <w:sz w:val="24"/>
          <w:szCs w:val="24"/>
        </w:rPr>
      </w:pPr>
    </w:p>
    <w:p w14:paraId="28929EF0" w14:textId="14C62392" w:rsidR="00BD6F50" w:rsidRPr="00E057BD" w:rsidRDefault="00E24267" w:rsidP="00D117B4">
      <w:pPr>
        <w:autoSpaceDE w:val="0"/>
        <w:autoSpaceDN w:val="0"/>
        <w:adjustRightInd w:val="0"/>
        <w:spacing w:after="120" w:line="240" w:lineRule="auto"/>
        <w:rPr>
          <w:rFonts w:cs="Arial"/>
          <w:sz w:val="24"/>
          <w:szCs w:val="24"/>
        </w:rPr>
      </w:pPr>
      <w:r>
        <w:rPr>
          <w:rFonts w:cs="Arial"/>
          <w:sz w:val="24"/>
          <w:szCs w:val="24"/>
        </w:rPr>
        <w:t>Even if some of the</w:t>
      </w:r>
      <w:r w:rsidR="00BD6F50" w:rsidRPr="00E057BD">
        <w:rPr>
          <w:rFonts w:cs="Arial"/>
          <w:sz w:val="24"/>
          <w:szCs w:val="24"/>
        </w:rPr>
        <w:t xml:space="preserve"> information</w:t>
      </w:r>
      <w:r>
        <w:rPr>
          <w:rFonts w:cs="Arial"/>
          <w:sz w:val="24"/>
          <w:szCs w:val="24"/>
        </w:rPr>
        <w:t xml:space="preserve"> is missing</w:t>
      </w:r>
      <w:r w:rsidR="00BD6F50" w:rsidRPr="00E057BD">
        <w:rPr>
          <w:rFonts w:cs="Arial"/>
          <w:sz w:val="24"/>
          <w:szCs w:val="24"/>
        </w:rPr>
        <w:t xml:space="preserve">, it is still </w:t>
      </w:r>
      <w:proofErr w:type="gramStart"/>
      <w:r w:rsidR="00BD6F50" w:rsidRPr="00E057BD">
        <w:rPr>
          <w:rFonts w:cs="Arial"/>
          <w:sz w:val="24"/>
          <w:szCs w:val="24"/>
        </w:rPr>
        <w:t>really important</w:t>
      </w:r>
      <w:proofErr w:type="gramEnd"/>
      <w:r w:rsidR="00BD6F50" w:rsidRPr="00E057BD">
        <w:rPr>
          <w:rFonts w:cs="Arial"/>
          <w:sz w:val="24"/>
          <w:szCs w:val="24"/>
        </w:rPr>
        <w:t xml:space="preserve"> to tell someone </w:t>
      </w:r>
      <w:r w:rsidR="00CA64D5" w:rsidRPr="00E057BD">
        <w:rPr>
          <w:rFonts w:cs="Arial"/>
          <w:sz w:val="24"/>
          <w:szCs w:val="24"/>
        </w:rPr>
        <w:t xml:space="preserve">about </w:t>
      </w:r>
      <w:r w:rsidR="00CA64D5">
        <w:rPr>
          <w:rFonts w:cs="Arial"/>
          <w:sz w:val="24"/>
          <w:szCs w:val="24"/>
        </w:rPr>
        <w:t>suspected</w:t>
      </w:r>
      <w:r>
        <w:rPr>
          <w:rFonts w:cs="Arial"/>
          <w:sz w:val="24"/>
          <w:szCs w:val="24"/>
        </w:rPr>
        <w:t xml:space="preserve"> abuse</w:t>
      </w:r>
      <w:r w:rsidR="00BD6F50" w:rsidRPr="00E057BD">
        <w:rPr>
          <w:rFonts w:cs="Arial"/>
          <w:sz w:val="24"/>
          <w:szCs w:val="24"/>
        </w:rPr>
        <w:t>.</w:t>
      </w:r>
    </w:p>
    <w:p w14:paraId="0599914F" w14:textId="70072ADC" w:rsidR="00D8492F" w:rsidRPr="00571841" w:rsidRDefault="00DE6A39" w:rsidP="00571841">
      <w:pPr>
        <w:spacing w:after="120"/>
        <w:rPr>
          <w:rFonts w:eastAsia="Calibri" w:cs="Arial"/>
          <w:b/>
          <w:bCs/>
          <w:sz w:val="24"/>
          <w:szCs w:val="24"/>
        </w:rPr>
      </w:pPr>
      <w:r>
        <w:rPr>
          <w:rFonts w:eastAsia="Calibri" w:cs="Arial"/>
          <w:b/>
          <w:bCs/>
          <w:sz w:val="24"/>
          <w:szCs w:val="24"/>
        </w:rPr>
        <w:br w:type="page"/>
      </w:r>
    </w:p>
    <w:p w14:paraId="31751430" w14:textId="258F4D6A" w:rsidR="00BD6F50" w:rsidRPr="00E057BD" w:rsidRDefault="00BD6F50" w:rsidP="00D117B4">
      <w:pPr>
        <w:autoSpaceDE w:val="0"/>
        <w:autoSpaceDN w:val="0"/>
        <w:adjustRightInd w:val="0"/>
        <w:spacing w:after="120" w:line="240" w:lineRule="auto"/>
        <w:jc w:val="both"/>
        <w:rPr>
          <w:rFonts w:eastAsia="Calibri" w:cs="Arial"/>
          <w:b/>
          <w:bCs/>
          <w:sz w:val="24"/>
          <w:szCs w:val="24"/>
        </w:rPr>
      </w:pPr>
      <w:r w:rsidRPr="00E057BD">
        <w:rPr>
          <w:rFonts w:eastAsia="Calibri" w:cs="Arial"/>
          <w:b/>
          <w:bCs/>
          <w:sz w:val="24"/>
          <w:szCs w:val="24"/>
        </w:rPr>
        <w:t xml:space="preserve">Contact Details for Referrals </w:t>
      </w:r>
    </w:p>
    <w:p w14:paraId="1B89EA47" w14:textId="7BD9E031" w:rsidR="00BD6F50" w:rsidRPr="00571841" w:rsidRDefault="00BD6F50" w:rsidP="00D117B4">
      <w:pPr>
        <w:autoSpaceDE w:val="0"/>
        <w:autoSpaceDN w:val="0"/>
        <w:adjustRightInd w:val="0"/>
        <w:spacing w:after="120" w:line="240" w:lineRule="auto"/>
        <w:jc w:val="both"/>
        <w:rPr>
          <w:rFonts w:cs="Arial"/>
          <w:sz w:val="24"/>
          <w:szCs w:val="24"/>
        </w:rPr>
      </w:pPr>
      <w:r w:rsidRPr="00E057BD">
        <w:rPr>
          <w:rFonts w:cs="Arial"/>
          <w:sz w:val="24"/>
          <w:szCs w:val="24"/>
        </w:rPr>
        <w:t xml:space="preserve">Councils across Avon and Somerset have signed up to agreed procedures for safeguarding and protection. </w:t>
      </w:r>
      <w:r w:rsidR="00D2543F">
        <w:rPr>
          <w:rFonts w:eastAsia="Calibri" w:cs="Arial"/>
          <w:sz w:val="24"/>
          <w:szCs w:val="24"/>
        </w:rPr>
        <w:t>Y</w:t>
      </w:r>
      <w:r w:rsidRPr="00E057BD">
        <w:rPr>
          <w:rFonts w:eastAsia="Calibri" w:cs="Arial"/>
          <w:sz w:val="24"/>
          <w:szCs w:val="24"/>
        </w:rPr>
        <w:t xml:space="preserve">ou can call the </w:t>
      </w:r>
      <w:r w:rsidR="00F83F22">
        <w:rPr>
          <w:rFonts w:eastAsia="Calibri" w:cs="Arial"/>
          <w:sz w:val="24"/>
          <w:szCs w:val="24"/>
        </w:rPr>
        <w:t>Adult</w:t>
      </w:r>
      <w:r w:rsidR="00F83F22" w:rsidRPr="00E057BD">
        <w:rPr>
          <w:rFonts w:eastAsia="Calibri" w:cs="Arial"/>
          <w:sz w:val="24"/>
          <w:szCs w:val="24"/>
        </w:rPr>
        <w:t xml:space="preserve"> </w:t>
      </w:r>
      <w:r w:rsidR="00B317DA">
        <w:rPr>
          <w:rFonts w:eastAsia="Calibri" w:cs="Arial"/>
          <w:sz w:val="24"/>
          <w:szCs w:val="24"/>
        </w:rPr>
        <w:t>S</w:t>
      </w:r>
      <w:r w:rsidRPr="00E057BD">
        <w:rPr>
          <w:rFonts w:eastAsia="Calibri" w:cs="Arial"/>
          <w:sz w:val="24"/>
          <w:szCs w:val="24"/>
        </w:rPr>
        <w:t>afeguarding team for the local authority and share a scenario anonymously</w:t>
      </w:r>
      <w:r w:rsidR="00D8492F">
        <w:rPr>
          <w:rFonts w:eastAsia="Calibri" w:cs="Arial"/>
          <w:sz w:val="24"/>
          <w:szCs w:val="24"/>
        </w:rPr>
        <w:t xml:space="preserve"> for advice</w:t>
      </w:r>
      <w:r w:rsidRPr="00E057BD">
        <w:rPr>
          <w:rFonts w:eastAsia="Calibri" w:cs="Arial"/>
          <w:sz w:val="24"/>
          <w:szCs w:val="24"/>
        </w:rPr>
        <w:t xml:space="preserve">. </w:t>
      </w:r>
    </w:p>
    <w:tbl>
      <w:tblPr>
        <w:tblStyle w:val="TableGrid"/>
        <w:tblW w:w="9918" w:type="dxa"/>
        <w:tblLook w:val="04A0" w:firstRow="1" w:lastRow="0" w:firstColumn="1" w:lastColumn="0" w:noHBand="0" w:noVBand="1"/>
      </w:tblPr>
      <w:tblGrid>
        <w:gridCol w:w="9918"/>
      </w:tblGrid>
      <w:tr w:rsidR="00C93C42" w14:paraId="355F7CB7" w14:textId="77777777" w:rsidTr="00B91707">
        <w:tc>
          <w:tcPr>
            <w:tcW w:w="9918" w:type="dxa"/>
            <w:shd w:val="clear" w:color="auto" w:fill="D9D9D9" w:themeFill="background1" w:themeFillShade="D9"/>
          </w:tcPr>
          <w:p w14:paraId="64E4B779" w14:textId="77777777" w:rsidR="00C93C42" w:rsidRPr="00B17AEE" w:rsidRDefault="00C93C42" w:rsidP="00D117B4">
            <w:pPr>
              <w:spacing w:after="120" w:line="360" w:lineRule="auto"/>
              <w:jc w:val="both"/>
              <w:rPr>
                <w:rFonts w:cs="Arial"/>
                <w:b/>
                <w:bCs/>
                <w:sz w:val="24"/>
                <w:szCs w:val="24"/>
              </w:rPr>
            </w:pPr>
            <w:r w:rsidRPr="00B17AEE">
              <w:rPr>
                <w:rFonts w:cs="Arial"/>
                <w:b/>
                <w:bCs/>
                <w:sz w:val="24"/>
                <w:szCs w:val="24"/>
              </w:rPr>
              <w:t>Bristol</w:t>
            </w:r>
          </w:p>
        </w:tc>
      </w:tr>
      <w:tr w:rsidR="00C93C42" w14:paraId="0732D566" w14:textId="77777777" w:rsidTr="00B91707">
        <w:tc>
          <w:tcPr>
            <w:tcW w:w="9918" w:type="dxa"/>
          </w:tcPr>
          <w:p w14:paraId="2B405791" w14:textId="77777777" w:rsidR="00C93C42" w:rsidRPr="00BA28E2" w:rsidRDefault="00C93C42" w:rsidP="00D117B4">
            <w:pPr>
              <w:pStyle w:val="NormalWeb"/>
              <w:shd w:val="clear" w:color="auto" w:fill="FFFFFF"/>
              <w:spacing w:after="120" w:line="360" w:lineRule="auto"/>
              <w:rPr>
                <w:rFonts w:ascii="Arial" w:eastAsiaTheme="minorHAnsi" w:hAnsi="Arial" w:cs="Arial"/>
                <w:lang w:eastAsia="en-US"/>
              </w:rPr>
            </w:pPr>
            <w:r w:rsidRPr="00BA28E2">
              <w:rPr>
                <w:rFonts w:ascii="Arial" w:eastAsiaTheme="minorHAnsi" w:hAnsi="Arial" w:cs="Arial"/>
                <w:lang w:eastAsia="en-US"/>
              </w:rPr>
              <w:t xml:space="preserve">Referral </w:t>
            </w:r>
            <w:hyperlink r:id="rId14" w:history="1">
              <w:r w:rsidRPr="00BA28E2">
                <w:rPr>
                  <w:rFonts w:ascii="Arial" w:eastAsiaTheme="minorHAnsi" w:hAnsi="Arial" w:cs="Arial"/>
                  <w:color w:val="0000FF"/>
                  <w:u w:val="single"/>
                  <w:lang w:eastAsia="en-US"/>
                </w:rPr>
                <w:t>Report suspected abuse: safeguarding adults at risk - bristol.gov.uk</w:t>
              </w:r>
            </w:hyperlink>
          </w:p>
          <w:p w14:paraId="5E6C1C68" w14:textId="77777777" w:rsidR="00C93C42" w:rsidRPr="00BA28E2" w:rsidRDefault="00C93C42" w:rsidP="00D117B4">
            <w:pPr>
              <w:spacing w:after="120" w:line="360" w:lineRule="auto"/>
              <w:rPr>
                <w:rFonts w:cs="Arial"/>
                <w:sz w:val="24"/>
                <w:szCs w:val="24"/>
              </w:rPr>
            </w:pPr>
            <w:r w:rsidRPr="00BA28E2">
              <w:rPr>
                <w:rFonts w:cs="Arial"/>
                <w:sz w:val="24"/>
                <w:szCs w:val="24"/>
              </w:rPr>
              <w:t>Care Dire</w:t>
            </w:r>
            <w:r>
              <w:rPr>
                <w:rFonts w:cs="Arial"/>
                <w:sz w:val="24"/>
                <w:szCs w:val="24"/>
              </w:rPr>
              <w:t>c</w:t>
            </w:r>
            <w:r w:rsidRPr="00BA28E2">
              <w:rPr>
                <w:rFonts w:cs="Arial"/>
                <w:sz w:val="24"/>
                <w:szCs w:val="24"/>
              </w:rPr>
              <w:t xml:space="preserve">t (Bristol Council) 01179 222 700 </w:t>
            </w:r>
          </w:p>
          <w:p w14:paraId="748AAD9A" w14:textId="77777777" w:rsidR="00C93C42" w:rsidRPr="00BA28E2" w:rsidRDefault="00C93C42" w:rsidP="00D117B4">
            <w:pPr>
              <w:spacing w:after="120" w:line="360" w:lineRule="auto"/>
              <w:rPr>
                <w:rFonts w:cs="Arial"/>
                <w:color w:val="2E3137"/>
                <w:sz w:val="24"/>
                <w:szCs w:val="24"/>
                <w:shd w:val="clear" w:color="auto" w:fill="FFFFFF"/>
              </w:rPr>
            </w:pPr>
            <w:r w:rsidRPr="00BA28E2">
              <w:rPr>
                <w:rFonts w:cs="Arial"/>
                <w:sz w:val="24"/>
                <w:szCs w:val="24"/>
              </w:rPr>
              <w:t xml:space="preserve">Out of </w:t>
            </w:r>
            <w:r>
              <w:rPr>
                <w:rFonts w:cs="Arial"/>
                <w:sz w:val="24"/>
                <w:szCs w:val="24"/>
              </w:rPr>
              <w:t>H</w:t>
            </w:r>
            <w:r w:rsidRPr="00BA28E2">
              <w:rPr>
                <w:rFonts w:cs="Arial"/>
                <w:sz w:val="24"/>
                <w:szCs w:val="24"/>
              </w:rPr>
              <w:t xml:space="preserve">ours </w:t>
            </w:r>
            <w:r w:rsidRPr="00BA28E2">
              <w:rPr>
                <w:rFonts w:cs="Arial"/>
                <w:color w:val="2E3137"/>
                <w:sz w:val="24"/>
                <w:szCs w:val="24"/>
                <w:shd w:val="clear" w:color="auto" w:fill="FFFFFF"/>
              </w:rPr>
              <w:t>01454 615 165</w:t>
            </w:r>
          </w:p>
        </w:tc>
      </w:tr>
      <w:tr w:rsidR="00C93C42" w14:paraId="36146E1D" w14:textId="77777777" w:rsidTr="00B91707">
        <w:trPr>
          <w:trHeight w:val="311"/>
        </w:trPr>
        <w:tc>
          <w:tcPr>
            <w:tcW w:w="9918" w:type="dxa"/>
            <w:shd w:val="clear" w:color="auto" w:fill="D9D9D9" w:themeFill="background1" w:themeFillShade="D9"/>
          </w:tcPr>
          <w:p w14:paraId="4431659F" w14:textId="77777777" w:rsidR="00C93C42" w:rsidRPr="00B17AEE" w:rsidRDefault="00C93C42" w:rsidP="00D117B4">
            <w:pPr>
              <w:spacing w:after="120" w:line="360" w:lineRule="auto"/>
              <w:rPr>
                <w:rFonts w:cs="Arial"/>
                <w:b/>
                <w:bCs/>
                <w:sz w:val="24"/>
                <w:szCs w:val="24"/>
              </w:rPr>
            </w:pPr>
            <w:r w:rsidRPr="00B17AEE">
              <w:rPr>
                <w:rFonts w:cs="Arial"/>
                <w:b/>
                <w:bCs/>
                <w:sz w:val="24"/>
                <w:szCs w:val="24"/>
              </w:rPr>
              <w:t>South Gloucestershire</w:t>
            </w:r>
          </w:p>
        </w:tc>
      </w:tr>
      <w:tr w:rsidR="00C93C42" w14:paraId="6553A5CE" w14:textId="77777777" w:rsidTr="00B91707">
        <w:tc>
          <w:tcPr>
            <w:tcW w:w="9918" w:type="dxa"/>
          </w:tcPr>
          <w:p w14:paraId="48D110D9" w14:textId="77777777" w:rsidR="00C93C42" w:rsidRPr="00AD30B7" w:rsidRDefault="00C93C42" w:rsidP="00D117B4">
            <w:pPr>
              <w:pStyle w:val="Default"/>
              <w:spacing w:after="120" w:line="360" w:lineRule="auto"/>
              <w:rPr>
                <w:color w:val="auto"/>
              </w:rPr>
            </w:pPr>
            <w:r w:rsidRPr="00AD30B7">
              <w:rPr>
                <w:color w:val="auto"/>
              </w:rPr>
              <w:t>(No onl</w:t>
            </w:r>
            <w:r>
              <w:rPr>
                <w:color w:val="auto"/>
              </w:rPr>
              <w:t>i</w:t>
            </w:r>
            <w:r w:rsidRPr="00AD30B7">
              <w:rPr>
                <w:color w:val="auto"/>
              </w:rPr>
              <w:t>ne referral route)</w:t>
            </w:r>
          </w:p>
          <w:p w14:paraId="17802528" w14:textId="7E03B8FD" w:rsidR="00C93C42" w:rsidRPr="00E057BD" w:rsidRDefault="00C93C42" w:rsidP="00D117B4">
            <w:pPr>
              <w:pStyle w:val="Default"/>
              <w:spacing w:after="120" w:line="360" w:lineRule="auto"/>
              <w:rPr>
                <w:color w:val="auto"/>
              </w:rPr>
            </w:pPr>
            <w:r w:rsidRPr="00BA28E2">
              <w:rPr>
                <w:color w:val="auto"/>
              </w:rPr>
              <w:t xml:space="preserve">South Gloucestershire </w:t>
            </w:r>
            <w:r w:rsidR="0097357B" w:rsidRPr="00BA28E2">
              <w:rPr>
                <w:color w:val="auto"/>
              </w:rPr>
              <w:t>Council</w:t>
            </w:r>
            <w:r w:rsidR="0097357B" w:rsidRPr="00E057BD">
              <w:rPr>
                <w:color w:val="auto"/>
              </w:rPr>
              <w:t xml:space="preserve"> 01454</w:t>
            </w:r>
            <w:r w:rsidRPr="00E057BD">
              <w:rPr>
                <w:color w:val="auto"/>
              </w:rPr>
              <w:t xml:space="preserve"> 868 007</w:t>
            </w:r>
          </w:p>
          <w:p w14:paraId="2A1E3E95" w14:textId="77777777" w:rsidR="00C93C42" w:rsidRPr="00BA28E2" w:rsidRDefault="00C93C42" w:rsidP="00D117B4">
            <w:pPr>
              <w:spacing w:after="120" w:line="360" w:lineRule="auto"/>
              <w:rPr>
                <w:rFonts w:cs="Arial"/>
                <w:sz w:val="24"/>
                <w:szCs w:val="24"/>
              </w:rPr>
            </w:pPr>
            <w:r>
              <w:rPr>
                <w:rFonts w:cs="Arial"/>
                <w:sz w:val="24"/>
                <w:szCs w:val="24"/>
              </w:rPr>
              <w:t>O</w:t>
            </w:r>
            <w:r w:rsidRPr="00E057BD">
              <w:rPr>
                <w:rFonts w:cs="Arial"/>
                <w:sz w:val="24"/>
                <w:szCs w:val="24"/>
              </w:rPr>
              <w:t xml:space="preserve">ut of </w:t>
            </w:r>
            <w:r>
              <w:rPr>
                <w:rFonts w:cs="Arial"/>
                <w:sz w:val="24"/>
                <w:szCs w:val="24"/>
              </w:rPr>
              <w:t>H</w:t>
            </w:r>
            <w:r w:rsidRPr="00E057BD">
              <w:rPr>
                <w:rFonts w:cs="Arial"/>
                <w:sz w:val="24"/>
                <w:szCs w:val="24"/>
              </w:rPr>
              <w:t>ours</w:t>
            </w:r>
            <w:r>
              <w:rPr>
                <w:rFonts w:cs="Arial"/>
                <w:sz w:val="24"/>
                <w:szCs w:val="24"/>
              </w:rPr>
              <w:t xml:space="preserve"> </w:t>
            </w:r>
            <w:r w:rsidRPr="00E057BD">
              <w:rPr>
                <w:rFonts w:cs="Arial"/>
                <w:color w:val="2E3137"/>
                <w:sz w:val="24"/>
                <w:szCs w:val="24"/>
                <w:shd w:val="clear" w:color="auto" w:fill="FFFFFF"/>
              </w:rPr>
              <w:t>01454 615 165</w:t>
            </w:r>
          </w:p>
        </w:tc>
      </w:tr>
      <w:tr w:rsidR="00C93C42" w14:paraId="6476C541" w14:textId="77777777" w:rsidTr="00B91707">
        <w:tc>
          <w:tcPr>
            <w:tcW w:w="9918" w:type="dxa"/>
            <w:shd w:val="clear" w:color="auto" w:fill="D9D9D9" w:themeFill="background1" w:themeFillShade="D9"/>
          </w:tcPr>
          <w:p w14:paraId="550CBB35" w14:textId="77777777" w:rsidR="00C93C42" w:rsidRPr="00B17AEE" w:rsidRDefault="00C93C42" w:rsidP="00D117B4">
            <w:pPr>
              <w:spacing w:after="120" w:line="360" w:lineRule="auto"/>
              <w:jc w:val="both"/>
              <w:rPr>
                <w:rFonts w:cs="Arial"/>
                <w:b/>
                <w:bCs/>
                <w:sz w:val="24"/>
                <w:szCs w:val="24"/>
              </w:rPr>
            </w:pPr>
            <w:r w:rsidRPr="00B17AEE">
              <w:rPr>
                <w:rFonts w:cs="Arial"/>
                <w:b/>
                <w:bCs/>
                <w:sz w:val="24"/>
                <w:szCs w:val="24"/>
              </w:rPr>
              <w:t>North Somerset</w:t>
            </w:r>
          </w:p>
        </w:tc>
      </w:tr>
      <w:tr w:rsidR="00C93C42" w14:paraId="47C4CE48" w14:textId="77777777" w:rsidTr="00B91707">
        <w:tc>
          <w:tcPr>
            <w:tcW w:w="9918" w:type="dxa"/>
          </w:tcPr>
          <w:p w14:paraId="3B7A491F" w14:textId="77777777" w:rsidR="00C93C42" w:rsidRPr="00340251" w:rsidRDefault="00C50B45" w:rsidP="00D117B4">
            <w:pPr>
              <w:pStyle w:val="Default"/>
              <w:spacing w:after="120" w:line="360" w:lineRule="auto"/>
              <w:rPr>
                <w:color w:val="auto"/>
              </w:rPr>
            </w:pPr>
            <w:hyperlink r:id="rId15" w:history="1">
              <w:r w:rsidR="00C93C42" w:rsidRPr="00340251">
                <w:rPr>
                  <w:color w:val="0000FF"/>
                  <w:u w:val="single"/>
                </w:rPr>
                <w:t>Adult Safeguarding Board | Adult Safeguarding Board (nssab.co.uk)</w:t>
              </w:r>
            </w:hyperlink>
          </w:p>
          <w:p w14:paraId="5D54036D" w14:textId="77777777" w:rsidR="00C93C42" w:rsidRPr="00340251" w:rsidRDefault="00C50B45" w:rsidP="00D117B4">
            <w:pPr>
              <w:pStyle w:val="Default"/>
              <w:spacing w:after="120" w:line="360" w:lineRule="auto"/>
              <w:rPr>
                <w:color w:val="auto"/>
              </w:rPr>
            </w:pPr>
            <w:hyperlink r:id="rId16" w:history="1">
              <w:r w:rsidR="00C93C42" w:rsidRPr="00340251">
                <w:rPr>
                  <w:rStyle w:val="Hyperlink"/>
                </w:rPr>
                <w:t>https://www.nssab.co.uk/sites/default/files/2021-03/NSSAB%20adult%20safeguarding%20concern%20referral%20form.docx</w:t>
              </w:r>
            </w:hyperlink>
          </w:p>
          <w:p w14:paraId="7B144C47" w14:textId="7F8ECCA1" w:rsidR="00C93C42" w:rsidRPr="00340251" w:rsidRDefault="00C93C42" w:rsidP="00D117B4">
            <w:pPr>
              <w:pStyle w:val="Default"/>
              <w:spacing w:after="120" w:line="360" w:lineRule="auto"/>
              <w:rPr>
                <w:color w:val="auto"/>
              </w:rPr>
            </w:pPr>
            <w:r w:rsidRPr="00340251">
              <w:rPr>
                <w:color w:val="auto"/>
              </w:rPr>
              <w:t xml:space="preserve">North Somerset </w:t>
            </w:r>
            <w:r w:rsidR="0097357B" w:rsidRPr="00340251">
              <w:rPr>
                <w:color w:val="auto"/>
              </w:rPr>
              <w:t>Council 01275</w:t>
            </w:r>
            <w:r w:rsidRPr="00340251">
              <w:rPr>
                <w:color w:val="auto"/>
              </w:rPr>
              <w:t xml:space="preserve"> 888 801</w:t>
            </w:r>
          </w:p>
          <w:p w14:paraId="54BF3E45" w14:textId="77777777" w:rsidR="00C93C42" w:rsidRPr="00AD30B7" w:rsidRDefault="00C93C42" w:rsidP="00D117B4">
            <w:pPr>
              <w:spacing w:after="120" w:line="360" w:lineRule="auto"/>
              <w:rPr>
                <w:rFonts w:cs="Arial"/>
                <w:sz w:val="24"/>
                <w:szCs w:val="24"/>
              </w:rPr>
            </w:pPr>
            <w:r w:rsidRPr="00340251">
              <w:rPr>
                <w:rFonts w:cs="Arial"/>
                <w:sz w:val="24"/>
                <w:szCs w:val="24"/>
              </w:rPr>
              <w:t xml:space="preserve">Out of Hours </w:t>
            </w:r>
            <w:r w:rsidRPr="00340251">
              <w:rPr>
                <w:rFonts w:cs="Arial"/>
                <w:color w:val="222222"/>
                <w:sz w:val="24"/>
                <w:szCs w:val="24"/>
                <w:shd w:val="clear" w:color="auto" w:fill="FFFFFF"/>
              </w:rPr>
              <w:t>01454 615 165</w:t>
            </w:r>
          </w:p>
        </w:tc>
      </w:tr>
      <w:tr w:rsidR="00C93C42" w14:paraId="4F3A7EEB" w14:textId="77777777" w:rsidTr="00B91707">
        <w:tc>
          <w:tcPr>
            <w:tcW w:w="9918" w:type="dxa"/>
            <w:shd w:val="clear" w:color="auto" w:fill="D9D9D9" w:themeFill="background1" w:themeFillShade="D9"/>
          </w:tcPr>
          <w:p w14:paraId="642A8B9A" w14:textId="77777777" w:rsidR="00C93C42" w:rsidRPr="00B17AEE" w:rsidRDefault="00C93C42" w:rsidP="00D117B4">
            <w:pPr>
              <w:spacing w:after="120" w:line="360" w:lineRule="auto"/>
              <w:jc w:val="both"/>
              <w:rPr>
                <w:rFonts w:cs="Arial"/>
                <w:b/>
                <w:bCs/>
                <w:sz w:val="24"/>
                <w:szCs w:val="24"/>
              </w:rPr>
            </w:pPr>
            <w:r w:rsidRPr="00B17AEE">
              <w:rPr>
                <w:rFonts w:cs="Arial"/>
                <w:b/>
                <w:bCs/>
                <w:sz w:val="24"/>
                <w:szCs w:val="24"/>
              </w:rPr>
              <w:t>Somerset</w:t>
            </w:r>
          </w:p>
        </w:tc>
      </w:tr>
      <w:tr w:rsidR="00C93C42" w14:paraId="6E68158C" w14:textId="77777777" w:rsidTr="00B91707">
        <w:tc>
          <w:tcPr>
            <w:tcW w:w="9918" w:type="dxa"/>
            <w:shd w:val="clear" w:color="auto" w:fill="auto"/>
          </w:tcPr>
          <w:p w14:paraId="1223CD66" w14:textId="77777777" w:rsidR="00C93C42" w:rsidRPr="00340251" w:rsidRDefault="00C93C42" w:rsidP="00D117B4">
            <w:pPr>
              <w:spacing w:after="120" w:line="360" w:lineRule="auto"/>
              <w:jc w:val="both"/>
              <w:rPr>
                <w:rFonts w:cs="Arial"/>
                <w:sz w:val="24"/>
                <w:szCs w:val="24"/>
              </w:rPr>
            </w:pPr>
            <w:r w:rsidRPr="00340251">
              <w:rPr>
                <w:rFonts w:cs="Arial"/>
                <w:sz w:val="24"/>
                <w:szCs w:val="24"/>
              </w:rPr>
              <w:t xml:space="preserve">Referral   </w:t>
            </w:r>
            <w:hyperlink r:id="rId17" w:history="1">
              <w:r w:rsidRPr="00340251">
                <w:rPr>
                  <w:rFonts w:cs="Arial"/>
                  <w:color w:val="0000FF"/>
                  <w:sz w:val="24"/>
                  <w:szCs w:val="24"/>
                  <w:u w:val="single"/>
                </w:rPr>
                <w:t>Somerset County Council</w:t>
              </w:r>
            </w:hyperlink>
          </w:p>
          <w:p w14:paraId="028B753C" w14:textId="77777777" w:rsidR="00C93C42" w:rsidRPr="00340251" w:rsidRDefault="00C50B45" w:rsidP="00D117B4">
            <w:pPr>
              <w:spacing w:after="120" w:line="360" w:lineRule="auto"/>
              <w:jc w:val="both"/>
              <w:rPr>
                <w:rFonts w:cs="Arial"/>
                <w:b/>
                <w:bCs/>
                <w:sz w:val="24"/>
                <w:szCs w:val="24"/>
              </w:rPr>
            </w:pPr>
            <w:hyperlink r:id="rId18" w:history="1">
              <w:r w:rsidR="00C93C42" w:rsidRPr="00340251">
                <w:rPr>
                  <w:rFonts w:cs="Arial"/>
                  <w:color w:val="0000FF"/>
                  <w:sz w:val="24"/>
                  <w:szCs w:val="24"/>
                  <w:u w:val="single"/>
                </w:rPr>
                <w:t>Report an adult at risk (somerset.gov.uk)</w:t>
              </w:r>
            </w:hyperlink>
          </w:p>
          <w:p w14:paraId="3B1D3499" w14:textId="77777777" w:rsidR="00C93C42" w:rsidRPr="00340251" w:rsidRDefault="00C93C42" w:rsidP="00D117B4">
            <w:pPr>
              <w:spacing w:after="120" w:line="360" w:lineRule="auto"/>
              <w:jc w:val="both"/>
              <w:rPr>
                <w:rFonts w:cs="Arial"/>
                <w:b/>
                <w:bCs/>
                <w:sz w:val="24"/>
                <w:szCs w:val="24"/>
              </w:rPr>
            </w:pPr>
            <w:r w:rsidRPr="00340251">
              <w:rPr>
                <w:rFonts w:cs="Arial"/>
                <w:sz w:val="24"/>
                <w:szCs w:val="24"/>
              </w:rPr>
              <w:t>Email:</w:t>
            </w:r>
            <w:r w:rsidRPr="00340251">
              <w:rPr>
                <w:rFonts w:cs="Arial"/>
                <w:b/>
                <w:bCs/>
                <w:sz w:val="24"/>
                <w:szCs w:val="24"/>
              </w:rPr>
              <w:t xml:space="preserve">  </w:t>
            </w:r>
            <w:hyperlink r:id="rId19" w:history="1">
              <w:r w:rsidRPr="00340251">
                <w:rPr>
                  <w:rStyle w:val="Hyperlink"/>
                  <w:rFonts w:cs="Arial"/>
                  <w:sz w:val="24"/>
                  <w:szCs w:val="24"/>
                  <w:u w:val="none"/>
                </w:rPr>
                <w:t>adults@somerset.gov.uk</w:t>
              </w:r>
            </w:hyperlink>
          </w:p>
          <w:p w14:paraId="6A779518" w14:textId="405238BD" w:rsidR="00C93C42" w:rsidRPr="00340251" w:rsidRDefault="00C93C42" w:rsidP="00D117B4">
            <w:pPr>
              <w:pStyle w:val="Default"/>
              <w:spacing w:after="120" w:line="360" w:lineRule="auto"/>
              <w:rPr>
                <w:color w:val="auto"/>
              </w:rPr>
            </w:pPr>
            <w:r w:rsidRPr="00340251">
              <w:rPr>
                <w:color w:val="auto"/>
              </w:rPr>
              <w:t xml:space="preserve">Somerset County </w:t>
            </w:r>
            <w:r w:rsidR="0097357B" w:rsidRPr="00340251">
              <w:rPr>
                <w:color w:val="auto"/>
              </w:rPr>
              <w:t>Council 03001</w:t>
            </w:r>
            <w:r w:rsidRPr="00340251">
              <w:rPr>
                <w:color w:val="auto"/>
              </w:rPr>
              <w:t xml:space="preserve"> 232 224 </w:t>
            </w:r>
          </w:p>
          <w:p w14:paraId="089F9D74" w14:textId="77777777" w:rsidR="00C93C42" w:rsidRPr="00340251" w:rsidRDefault="00C93C42" w:rsidP="00D117B4">
            <w:pPr>
              <w:spacing w:after="120" w:line="360" w:lineRule="auto"/>
              <w:rPr>
                <w:rFonts w:cs="Arial"/>
                <w:sz w:val="24"/>
                <w:szCs w:val="24"/>
              </w:rPr>
            </w:pPr>
            <w:r w:rsidRPr="00340251">
              <w:rPr>
                <w:rFonts w:cs="Arial"/>
                <w:sz w:val="24"/>
                <w:szCs w:val="24"/>
              </w:rPr>
              <w:t xml:space="preserve">Out of Hours: </w:t>
            </w:r>
            <w:r w:rsidRPr="00340251">
              <w:rPr>
                <w:rFonts w:cs="Arial"/>
                <w:color w:val="4D5156"/>
                <w:sz w:val="24"/>
                <w:szCs w:val="24"/>
                <w:shd w:val="clear" w:color="auto" w:fill="FFFFFF"/>
              </w:rPr>
              <w:t>01823 368244</w:t>
            </w:r>
          </w:p>
        </w:tc>
      </w:tr>
      <w:tr w:rsidR="00C93C42" w14:paraId="32C9303C" w14:textId="77777777" w:rsidTr="00B91707">
        <w:tc>
          <w:tcPr>
            <w:tcW w:w="9918" w:type="dxa"/>
            <w:shd w:val="clear" w:color="auto" w:fill="D9D9D9" w:themeFill="background1" w:themeFillShade="D9"/>
          </w:tcPr>
          <w:p w14:paraId="2A0F94B8" w14:textId="77777777" w:rsidR="00C93C42" w:rsidRPr="00B17AEE" w:rsidRDefault="00C93C42" w:rsidP="00D117B4">
            <w:pPr>
              <w:spacing w:after="120" w:line="360" w:lineRule="auto"/>
              <w:rPr>
                <w:rFonts w:cs="Arial"/>
                <w:b/>
                <w:bCs/>
                <w:sz w:val="24"/>
                <w:szCs w:val="24"/>
              </w:rPr>
            </w:pPr>
            <w:r w:rsidRPr="00B17AEE">
              <w:rPr>
                <w:rFonts w:cs="Arial"/>
                <w:b/>
                <w:bCs/>
                <w:sz w:val="24"/>
                <w:szCs w:val="24"/>
              </w:rPr>
              <w:t>BAINES</w:t>
            </w:r>
          </w:p>
        </w:tc>
      </w:tr>
      <w:tr w:rsidR="00C93C42" w14:paraId="36C94A3A" w14:textId="77777777" w:rsidTr="00B91707">
        <w:tc>
          <w:tcPr>
            <w:tcW w:w="9918" w:type="dxa"/>
          </w:tcPr>
          <w:p w14:paraId="6B4C3C05" w14:textId="298E7BDC" w:rsidR="00C93C42" w:rsidRPr="00340251" w:rsidRDefault="00C50B45" w:rsidP="00D117B4">
            <w:pPr>
              <w:spacing w:after="120" w:line="360" w:lineRule="auto"/>
              <w:rPr>
                <w:rFonts w:cs="Arial"/>
                <w:sz w:val="24"/>
                <w:szCs w:val="24"/>
              </w:rPr>
            </w:pPr>
            <w:hyperlink r:id="rId20" w:history="1">
              <w:r w:rsidR="00C93C42" w:rsidRPr="00340251">
                <w:rPr>
                  <w:rFonts w:cs="Arial"/>
                  <w:color w:val="0000FF"/>
                  <w:sz w:val="24"/>
                  <w:szCs w:val="24"/>
                  <w:u w:val="single"/>
                </w:rPr>
                <w:t>How to report abuse | Bath</w:t>
              </w:r>
            </w:hyperlink>
            <w:r w:rsidR="00CA64D5">
              <w:rPr>
                <w:rFonts w:cs="Arial"/>
                <w:color w:val="0000FF"/>
                <w:sz w:val="24"/>
                <w:szCs w:val="24"/>
                <w:u w:val="single"/>
              </w:rPr>
              <w:t xml:space="preserve"> and </w:t>
            </w:r>
            <w:proofErr w:type="gramStart"/>
            <w:r w:rsidR="00CA64D5">
              <w:rPr>
                <w:rFonts w:cs="Arial"/>
                <w:color w:val="0000FF"/>
                <w:sz w:val="24"/>
                <w:szCs w:val="24"/>
                <w:u w:val="single"/>
              </w:rPr>
              <w:t>North East</w:t>
            </w:r>
            <w:proofErr w:type="gramEnd"/>
            <w:r w:rsidR="00CA64D5">
              <w:rPr>
                <w:rFonts w:cs="Arial"/>
                <w:color w:val="0000FF"/>
                <w:sz w:val="24"/>
                <w:szCs w:val="24"/>
                <w:u w:val="single"/>
              </w:rPr>
              <w:t xml:space="preserve"> Somerset</w:t>
            </w:r>
          </w:p>
          <w:p w14:paraId="66A77DEE" w14:textId="77777777" w:rsidR="00C93C42" w:rsidRPr="00340251" w:rsidRDefault="00C93C42" w:rsidP="00D117B4">
            <w:pPr>
              <w:spacing w:after="120" w:line="360" w:lineRule="auto"/>
              <w:rPr>
                <w:rFonts w:cs="Arial"/>
                <w:sz w:val="24"/>
                <w:szCs w:val="24"/>
              </w:rPr>
            </w:pPr>
            <w:r w:rsidRPr="00340251">
              <w:rPr>
                <w:rFonts w:cs="Arial"/>
                <w:b/>
                <w:bCs/>
                <w:sz w:val="24"/>
                <w:szCs w:val="24"/>
              </w:rPr>
              <w:t xml:space="preserve">Bath and </w:t>
            </w:r>
            <w:proofErr w:type="gramStart"/>
            <w:r w:rsidRPr="00340251">
              <w:rPr>
                <w:rFonts w:cs="Arial"/>
                <w:b/>
                <w:bCs/>
                <w:sz w:val="24"/>
                <w:szCs w:val="24"/>
              </w:rPr>
              <w:t>North East</w:t>
            </w:r>
            <w:proofErr w:type="gramEnd"/>
            <w:r w:rsidRPr="00340251">
              <w:rPr>
                <w:rFonts w:cs="Arial"/>
                <w:b/>
                <w:bCs/>
                <w:sz w:val="24"/>
                <w:szCs w:val="24"/>
              </w:rPr>
              <w:t xml:space="preserve"> Somerset</w:t>
            </w:r>
            <w:r w:rsidRPr="00340251">
              <w:rPr>
                <w:rFonts w:cs="Arial"/>
                <w:sz w:val="24"/>
                <w:szCs w:val="24"/>
              </w:rPr>
              <w:t xml:space="preserve"> Council 0300 247 0201</w:t>
            </w:r>
          </w:p>
          <w:p w14:paraId="429705E0" w14:textId="77777777" w:rsidR="00C93C42" w:rsidRPr="00B17AEE" w:rsidRDefault="00C93C42" w:rsidP="00D117B4">
            <w:pPr>
              <w:spacing w:after="120" w:line="360" w:lineRule="auto"/>
              <w:rPr>
                <w:rFonts w:cs="Arial"/>
                <w:sz w:val="24"/>
                <w:szCs w:val="24"/>
              </w:rPr>
            </w:pPr>
            <w:r w:rsidRPr="00340251">
              <w:rPr>
                <w:rFonts w:cs="Arial"/>
                <w:sz w:val="24"/>
                <w:szCs w:val="24"/>
              </w:rPr>
              <w:t xml:space="preserve">Out of Hours: </w:t>
            </w:r>
            <w:hyperlink r:id="rId21" w:history="1">
              <w:r w:rsidRPr="00340251">
                <w:rPr>
                  <w:rStyle w:val="Hyperlink"/>
                  <w:rFonts w:cs="Arial"/>
                  <w:color w:val="0B0C0C"/>
                  <w:sz w:val="24"/>
                  <w:szCs w:val="24"/>
                  <w:u w:val="none"/>
                  <w:shd w:val="clear" w:color="auto" w:fill="FFFFFF"/>
                </w:rPr>
                <w:t>01454 615 165</w:t>
              </w:r>
            </w:hyperlink>
          </w:p>
        </w:tc>
      </w:tr>
    </w:tbl>
    <w:p w14:paraId="63316377" w14:textId="77777777" w:rsidR="00C93C42" w:rsidRDefault="00C93C42" w:rsidP="00D117B4">
      <w:pPr>
        <w:spacing w:after="120"/>
      </w:pPr>
    </w:p>
    <w:p w14:paraId="738259EF" w14:textId="6BA2DD70" w:rsidR="00037D4F" w:rsidRPr="00C93C42" w:rsidRDefault="00C93C42" w:rsidP="00D117B4">
      <w:pPr>
        <w:spacing w:after="120"/>
        <w:rPr>
          <w:rFonts w:cs="Arial"/>
          <w:b/>
          <w:bCs/>
          <w:sz w:val="24"/>
          <w:szCs w:val="24"/>
        </w:rPr>
      </w:pPr>
      <w:r w:rsidRPr="00C93C42">
        <w:rPr>
          <w:rFonts w:cs="Arial"/>
          <w:b/>
          <w:bCs/>
          <w:sz w:val="24"/>
          <w:szCs w:val="24"/>
        </w:rPr>
        <w:t>Useful Contacts</w:t>
      </w:r>
    </w:p>
    <w:p w14:paraId="2E7D5C28" w14:textId="1658E495" w:rsidR="0036679C" w:rsidRPr="00993B3A" w:rsidRDefault="0036679C" w:rsidP="00D117B4">
      <w:pPr>
        <w:autoSpaceDE w:val="0"/>
        <w:autoSpaceDN w:val="0"/>
        <w:adjustRightInd w:val="0"/>
        <w:spacing w:after="120" w:line="360" w:lineRule="auto"/>
        <w:rPr>
          <w:rFonts w:cs="Arial"/>
          <w:sz w:val="24"/>
          <w:szCs w:val="24"/>
        </w:rPr>
      </w:pPr>
      <w:r w:rsidRPr="008D5328">
        <w:rPr>
          <w:rFonts w:cs="Arial"/>
          <w:sz w:val="24"/>
          <w:szCs w:val="24"/>
        </w:rPr>
        <w:t xml:space="preserve">Age UK </w:t>
      </w:r>
      <w:r w:rsidRPr="008D5328">
        <w:rPr>
          <w:rFonts w:cs="Arial"/>
          <w:sz w:val="24"/>
          <w:szCs w:val="24"/>
        </w:rPr>
        <w:tab/>
      </w:r>
      <w:r w:rsidRPr="008D5328">
        <w:rPr>
          <w:rFonts w:cs="Arial"/>
          <w:sz w:val="24"/>
          <w:szCs w:val="24"/>
        </w:rPr>
        <w:tab/>
      </w:r>
      <w:r w:rsidRPr="008D5328">
        <w:rPr>
          <w:rFonts w:cs="Arial"/>
          <w:sz w:val="24"/>
          <w:szCs w:val="24"/>
        </w:rPr>
        <w:tab/>
      </w:r>
      <w:r w:rsidRPr="008D5328">
        <w:rPr>
          <w:rFonts w:cs="Arial"/>
          <w:sz w:val="24"/>
          <w:szCs w:val="24"/>
        </w:rPr>
        <w:tab/>
      </w:r>
      <w:r w:rsidRPr="008D5328">
        <w:rPr>
          <w:rFonts w:cs="Arial"/>
          <w:sz w:val="24"/>
          <w:szCs w:val="24"/>
        </w:rPr>
        <w:tab/>
      </w:r>
      <w:r w:rsidRPr="008D5328">
        <w:rPr>
          <w:rFonts w:cs="Arial"/>
          <w:sz w:val="24"/>
          <w:szCs w:val="24"/>
        </w:rPr>
        <w:tab/>
      </w:r>
      <w:r w:rsidRPr="00993B3A">
        <w:rPr>
          <w:rFonts w:cs="Arial"/>
          <w:sz w:val="24"/>
          <w:szCs w:val="24"/>
        </w:rPr>
        <w:tab/>
      </w:r>
      <w:r w:rsidRPr="00993B3A">
        <w:rPr>
          <w:rFonts w:cs="Arial"/>
          <w:sz w:val="24"/>
          <w:szCs w:val="24"/>
        </w:rPr>
        <w:tab/>
      </w:r>
      <w:r w:rsidR="00A8128B" w:rsidRPr="00993B3A">
        <w:rPr>
          <w:rFonts w:cs="Arial"/>
          <w:sz w:val="24"/>
          <w:szCs w:val="24"/>
        </w:rPr>
        <w:t xml:space="preserve"> </w:t>
      </w:r>
      <w:r w:rsidRPr="00993B3A">
        <w:rPr>
          <w:rFonts w:cs="Arial"/>
          <w:sz w:val="24"/>
          <w:szCs w:val="24"/>
        </w:rPr>
        <w:t>0800 169 6565</w:t>
      </w:r>
    </w:p>
    <w:p w14:paraId="7C629FAD" w14:textId="6EDCA561" w:rsidR="00AA7867" w:rsidRPr="00993B3A" w:rsidRDefault="0036679C" w:rsidP="00D117B4">
      <w:pPr>
        <w:spacing w:after="120"/>
        <w:rPr>
          <w:rFonts w:cs="Arial"/>
          <w:sz w:val="24"/>
          <w:szCs w:val="24"/>
          <w:lang w:eastAsia="en-GB"/>
        </w:rPr>
      </w:pPr>
      <w:bookmarkStart w:id="26" w:name="_Toc89618670"/>
      <w:r w:rsidRPr="00993B3A">
        <w:rPr>
          <w:rFonts w:cs="Arial"/>
          <w:sz w:val="24"/>
          <w:szCs w:val="24"/>
          <w:lang w:eastAsia="en-GB"/>
        </w:rPr>
        <w:t>Freephone 24-Hour National Domestic Abuse Helpline           </w:t>
      </w:r>
      <w:hyperlink r:id="rId22" w:history="1">
        <w:r w:rsidRPr="00993B3A">
          <w:rPr>
            <w:rFonts w:cs="Arial"/>
            <w:sz w:val="24"/>
            <w:szCs w:val="24"/>
            <w:lang w:eastAsia="en-GB"/>
          </w:rPr>
          <w:t>0808 2000 247</w:t>
        </w:r>
        <w:bookmarkEnd w:id="26"/>
      </w:hyperlink>
    </w:p>
    <w:p w14:paraId="5789479C" w14:textId="1232AA50" w:rsidR="00AA7867" w:rsidRDefault="0036679C" w:rsidP="00D117B4">
      <w:pPr>
        <w:autoSpaceDE w:val="0"/>
        <w:autoSpaceDN w:val="0"/>
        <w:adjustRightInd w:val="0"/>
        <w:spacing w:after="120" w:line="360" w:lineRule="auto"/>
        <w:rPr>
          <w:rFonts w:cs="Arial"/>
          <w:sz w:val="24"/>
          <w:szCs w:val="24"/>
        </w:rPr>
      </w:pPr>
      <w:r w:rsidRPr="008D5328">
        <w:rPr>
          <w:rFonts w:cs="Arial"/>
          <w:sz w:val="24"/>
          <w:szCs w:val="24"/>
        </w:rPr>
        <w:t>Action on Elder Abuse</w:t>
      </w:r>
      <w:r w:rsidRPr="008D5328">
        <w:rPr>
          <w:rFonts w:cs="Arial"/>
          <w:sz w:val="24"/>
          <w:szCs w:val="24"/>
        </w:rPr>
        <w:tab/>
      </w:r>
      <w:r w:rsidRPr="008D5328">
        <w:rPr>
          <w:rFonts w:cs="Arial"/>
          <w:sz w:val="24"/>
          <w:szCs w:val="24"/>
        </w:rPr>
        <w:tab/>
      </w:r>
      <w:r w:rsidRPr="008D5328">
        <w:rPr>
          <w:rFonts w:cs="Arial"/>
          <w:sz w:val="24"/>
          <w:szCs w:val="24"/>
        </w:rPr>
        <w:tab/>
      </w:r>
      <w:r w:rsidRPr="008D5328">
        <w:rPr>
          <w:rFonts w:cs="Arial"/>
          <w:sz w:val="24"/>
          <w:szCs w:val="24"/>
        </w:rPr>
        <w:tab/>
      </w:r>
      <w:r w:rsidRPr="008D5328">
        <w:rPr>
          <w:rFonts w:cs="Arial"/>
          <w:sz w:val="24"/>
          <w:szCs w:val="24"/>
        </w:rPr>
        <w:tab/>
      </w:r>
      <w:r>
        <w:rPr>
          <w:rFonts w:cs="Arial"/>
          <w:sz w:val="24"/>
          <w:szCs w:val="24"/>
        </w:rPr>
        <w:t xml:space="preserve">           </w:t>
      </w:r>
      <w:r w:rsidRPr="008D5328">
        <w:rPr>
          <w:rFonts w:cs="Arial"/>
          <w:sz w:val="24"/>
          <w:szCs w:val="24"/>
        </w:rPr>
        <w:t>0808 808 8141</w:t>
      </w:r>
    </w:p>
    <w:p w14:paraId="75AB7A66" w14:textId="6E94A4F5" w:rsidR="0036679C" w:rsidRPr="008D5328" w:rsidRDefault="0036679C" w:rsidP="00D117B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autoSpaceDE w:val="0"/>
        <w:autoSpaceDN w:val="0"/>
        <w:adjustRightInd w:val="0"/>
        <w:spacing w:after="120" w:line="360" w:lineRule="auto"/>
        <w:rPr>
          <w:rFonts w:cs="Arial"/>
          <w:sz w:val="24"/>
          <w:szCs w:val="24"/>
        </w:rPr>
      </w:pPr>
      <w:r w:rsidRPr="008D5328">
        <w:rPr>
          <w:rFonts w:cs="Arial"/>
          <w:sz w:val="24"/>
          <w:szCs w:val="24"/>
        </w:rPr>
        <w:t>Mencap</w:t>
      </w:r>
      <w:r w:rsidR="00A8128B">
        <w:rPr>
          <w:rFonts w:cs="Arial"/>
          <w:sz w:val="24"/>
          <w:szCs w:val="24"/>
        </w:rPr>
        <w:t xml:space="preserve"> Learning Disability Helpline</w:t>
      </w:r>
      <w:r w:rsidRPr="008D5328">
        <w:rPr>
          <w:rFonts w:cs="Arial"/>
          <w:sz w:val="24"/>
          <w:szCs w:val="24"/>
        </w:rPr>
        <w:tab/>
      </w:r>
      <w:r w:rsidRPr="008D5328">
        <w:rPr>
          <w:rFonts w:cs="Arial"/>
          <w:sz w:val="24"/>
          <w:szCs w:val="24"/>
        </w:rPr>
        <w:tab/>
      </w:r>
      <w:r w:rsidR="00A8128B">
        <w:rPr>
          <w:rFonts w:cs="Arial"/>
          <w:sz w:val="24"/>
          <w:szCs w:val="24"/>
        </w:rPr>
        <w:t xml:space="preserve">                      </w:t>
      </w:r>
      <w:r w:rsidRPr="008D5328">
        <w:rPr>
          <w:rFonts w:cs="Arial"/>
          <w:sz w:val="24"/>
          <w:szCs w:val="24"/>
        </w:rPr>
        <w:t>0808 808 1111</w:t>
      </w:r>
      <w:r w:rsidRPr="008D5328">
        <w:rPr>
          <w:rFonts w:cs="Arial"/>
          <w:sz w:val="24"/>
          <w:szCs w:val="24"/>
        </w:rPr>
        <w:tab/>
      </w:r>
    </w:p>
    <w:p w14:paraId="1129682D" w14:textId="6B53EC52" w:rsidR="0036679C" w:rsidRDefault="0036679C" w:rsidP="00D117B4">
      <w:pPr>
        <w:autoSpaceDE w:val="0"/>
        <w:autoSpaceDN w:val="0"/>
        <w:adjustRightInd w:val="0"/>
        <w:spacing w:after="120" w:line="360" w:lineRule="auto"/>
        <w:jc w:val="both"/>
        <w:rPr>
          <w:rFonts w:eastAsia="Calibri" w:cs="Arial"/>
          <w:sz w:val="24"/>
          <w:szCs w:val="24"/>
        </w:rPr>
      </w:pPr>
      <w:r w:rsidRPr="008D5328">
        <w:rPr>
          <w:rFonts w:cs="Arial"/>
          <w:sz w:val="24"/>
          <w:szCs w:val="24"/>
        </w:rPr>
        <w:t>Min</w:t>
      </w:r>
      <w:r w:rsidR="00A8128B">
        <w:rPr>
          <w:rFonts w:cs="Arial"/>
          <w:sz w:val="24"/>
          <w:szCs w:val="24"/>
        </w:rPr>
        <w:t>d Info Line</w:t>
      </w:r>
      <w:r w:rsidRPr="008D5328">
        <w:rPr>
          <w:rFonts w:cs="Arial"/>
          <w:sz w:val="24"/>
          <w:szCs w:val="24"/>
        </w:rPr>
        <w:tab/>
      </w:r>
      <w:r w:rsidRPr="008D5328">
        <w:rPr>
          <w:rFonts w:cs="Arial"/>
          <w:sz w:val="24"/>
          <w:szCs w:val="24"/>
        </w:rPr>
        <w:tab/>
      </w:r>
      <w:r w:rsidRPr="008D5328">
        <w:rPr>
          <w:rFonts w:cs="Arial"/>
          <w:sz w:val="24"/>
          <w:szCs w:val="24"/>
        </w:rPr>
        <w:tab/>
      </w:r>
      <w:r w:rsidRPr="008D5328">
        <w:rPr>
          <w:rFonts w:cs="Arial"/>
          <w:sz w:val="24"/>
          <w:szCs w:val="24"/>
        </w:rPr>
        <w:tab/>
      </w:r>
      <w:r w:rsidRPr="008D5328">
        <w:rPr>
          <w:rFonts w:cs="Arial"/>
          <w:sz w:val="24"/>
          <w:szCs w:val="24"/>
        </w:rPr>
        <w:tab/>
      </w:r>
      <w:r w:rsidRPr="008D5328">
        <w:rPr>
          <w:rFonts w:cs="Arial"/>
          <w:sz w:val="24"/>
          <w:szCs w:val="24"/>
        </w:rPr>
        <w:tab/>
      </w:r>
      <w:r>
        <w:rPr>
          <w:rFonts w:cs="Arial"/>
          <w:sz w:val="24"/>
          <w:szCs w:val="24"/>
        </w:rPr>
        <w:t xml:space="preserve">           </w:t>
      </w:r>
      <w:r w:rsidRPr="008D5328">
        <w:rPr>
          <w:rFonts w:cs="Arial"/>
          <w:sz w:val="24"/>
          <w:szCs w:val="24"/>
        </w:rPr>
        <w:t>0845 766 0163</w:t>
      </w:r>
    </w:p>
    <w:p w14:paraId="412BCCEE" w14:textId="3FFD1488" w:rsidR="00AA7867" w:rsidRPr="00993B3A" w:rsidRDefault="0036679C" w:rsidP="00D117B4">
      <w:pPr>
        <w:spacing w:after="120"/>
        <w:rPr>
          <w:rFonts w:cs="Arial"/>
          <w:b/>
          <w:bCs/>
          <w:sz w:val="24"/>
          <w:szCs w:val="24"/>
          <w:lang w:val="en"/>
        </w:rPr>
      </w:pPr>
      <w:bookmarkStart w:id="27" w:name="_Toc89618671"/>
      <w:r w:rsidRPr="00993B3A">
        <w:rPr>
          <w:rFonts w:cs="Arial"/>
          <w:b/>
          <w:bCs/>
          <w:sz w:val="24"/>
          <w:szCs w:val="24"/>
          <w:lang w:val="en"/>
        </w:rPr>
        <w:t>If the person is in a care home</w:t>
      </w:r>
      <w:bookmarkEnd w:id="27"/>
      <w:r w:rsidRPr="00993B3A">
        <w:rPr>
          <w:rFonts w:cs="Arial"/>
          <w:b/>
          <w:bCs/>
          <w:sz w:val="24"/>
          <w:szCs w:val="24"/>
          <w:lang w:val="en"/>
        </w:rPr>
        <w:t xml:space="preserve"> </w:t>
      </w:r>
    </w:p>
    <w:p w14:paraId="42ABE4AC" w14:textId="70811FF8" w:rsidR="00C7304B" w:rsidRPr="0036679C" w:rsidRDefault="0036679C" w:rsidP="00D117B4">
      <w:pPr>
        <w:autoSpaceDE w:val="0"/>
        <w:autoSpaceDN w:val="0"/>
        <w:adjustRightInd w:val="0"/>
        <w:spacing w:after="120" w:line="240" w:lineRule="auto"/>
        <w:jc w:val="both"/>
        <w:rPr>
          <w:rFonts w:eastAsia="Calibri" w:cs="Arial"/>
          <w:b/>
          <w:bCs/>
          <w:sz w:val="24"/>
          <w:szCs w:val="24"/>
        </w:rPr>
      </w:pPr>
      <w:r w:rsidRPr="008D5328">
        <w:rPr>
          <w:rFonts w:cs="Arial"/>
          <w:lang w:val="en"/>
        </w:rPr>
        <w:t xml:space="preserve">Where you feel that the care is unsatisfactory but does not amount to abuse, you may wish to ask to speak to the Manager of the Home first to see if the situation will be remedied.  You can also report it to the </w:t>
      </w:r>
      <w:hyperlink r:id="rId23" w:tgtFrame="_blank" w:history="1">
        <w:r w:rsidRPr="008D5328">
          <w:rPr>
            <w:rStyle w:val="Hyperlink"/>
            <w:rFonts w:cs="Arial"/>
            <w:u w:val="none"/>
            <w:lang w:val="en"/>
          </w:rPr>
          <w:t>Care Quality Commission</w:t>
        </w:r>
      </w:hyperlink>
      <w:r w:rsidRPr="008D5328">
        <w:rPr>
          <w:rFonts w:cs="Arial"/>
          <w:lang w:val="en"/>
        </w:rPr>
        <w:t>:  03000 616161</w:t>
      </w:r>
    </w:p>
    <w:p w14:paraId="24176FCC" w14:textId="27B9910C" w:rsidR="00BD6F50" w:rsidRPr="00E057BD" w:rsidRDefault="00BD6F50" w:rsidP="00D117B4">
      <w:pPr>
        <w:pStyle w:val="Heading4"/>
        <w:spacing w:after="120"/>
      </w:pPr>
      <w:r w:rsidRPr="00E057BD">
        <w:br w:type="page"/>
      </w:r>
    </w:p>
    <w:p w14:paraId="4B1834BF" w14:textId="7AAC4E63" w:rsidR="00BD6F50" w:rsidRPr="00E057BD" w:rsidRDefault="00BD6F50" w:rsidP="00D117B4">
      <w:pPr>
        <w:autoSpaceDE w:val="0"/>
        <w:autoSpaceDN w:val="0"/>
        <w:adjustRightInd w:val="0"/>
        <w:spacing w:after="120" w:line="240" w:lineRule="auto"/>
        <w:rPr>
          <w:rFonts w:cs="Arial"/>
        </w:rPr>
      </w:pPr>
    </w:p>
    <w:p w14:paraId="4DCDAB10" w14:textId="77777777" w:rsidR="00BD6F50" w:rsidRPr="00E057BD" w:rsidRDefault="00BD6F50" w:rsidP="00D117B4">
      <w:pPr>
        <w:pStyle w:val="Heading2"/>
      </w:pPr>
      <w:bookmarkStart w:id="28" w:name="_Toc95933038"/>
      <w:r w:rsidRPr="00E057BD">
        <w:t>Appendix 3   SARSAS Guidance on Retention Periods</w:t>
      </w:r>
      <w:bookmarkEnd w:id="28"/>
      <w:r w:rsidRPr="00E057BD">
        <w:t xml:space="preserve"> </w:t>
      </w:r>
    </w:p>
    <w:tbl>
      <w:tblPr>
        <w:tblStyle w:val="TableGrid"/>
        <w:tblW w:w="10207" w:type="dxa"/>
        <w:tblInd w:w="-431" w:type="dxa"/>
        <w:tblLook w:val="04A0" w:firstRow="1" w:lastRow="0" w:firstColumn="1" w:lastColumn="0" w:noHBand="0" w:noVBand="1"/>
      </w:tblPr>
      <w:tblGrid>
        <w:gridCol w:w="4933"/>
        <w:gridCol w:w="5274"/>
      </w:tblGrid>
      <w:tr w:rsidR="00BD6F50" w:rsidRPr="00E057BD" w14:paraId="1BB91C3A" w14:textId="77777777" w:rsidTr="210A8E4D">
        <w:tc>
          <w:tcPr>
            <w:tcW w:w="4933" w:type="dxa"/>
          </w:tcPr>
          <w:p w14:paraId="66285595" w14:textId="77777777" w:rsidR="00BD6F50" w:rsidRPr="00E057BD" w:rsidRDefault="00BD6F50" w:rsidP="00D117B4">
            <w:pPr>
              <w:spacing w:after="120"/>
              <w:rPr>
                <w:rFonts w:cs="Arial"/>
                <w:b/>
                <w:bCs/>
                <w:sz w:val="24"/>
                <w:szCs w:val="24"/>
              </w:rPr>
            </w:pPr>
            <w:r w:rsidRPr="00E057BD">
              <w:rPr>
                <w:rFonts w:cs="Arial"/>
                <w:b/>
                <w:bCs/>
                <w:sz w:val="24"/>
                <w:szCs w:val="24"/>
              </w:rPr>
              <w:t>Type of Record</w:t>
            </w:r>
          </w:p>
        </w:tc>
        <w:tc>
          <w:tcPr>
            <w:tcW w:w="5274" w:type="dxa"/>
          </w:tcPr>
          <w:p w14:paraId="34682DFD" w14:textId="77777777" w:rsidR="00BD6F50" w:rsidRPr="00E057BD" w:rsidRDefault="00BD6F50" w:rsidP="00D117B4">
            <w:pPr>
              <w:spacing w:after="120"/>
              <w:rPr>
                <w:rFonts w:cs="Arial"/>
                <w:b/>
                <w:bCs/>
                <w:sz w:val="24"/>
                <w:szCs w:val="24"/>
              </w:rPr>
            </w:pPr>
            <w:r w:rsidRPr="00E057BD">
              <w:rPr>
                <w:rFonts w:cs="Arial"/>
                <w:b/>
                <w:bCs/>
                <w:sz w:val="24"/>
                <w:szCs w:val="24"/>
              </w:rPr>
              <w:t>Retention</w:t>
            </w:r>
          </w:p>
        </w:tc>
      </w:tr>
      <w:tr w:rsidR="00BD6F50" w:rsidRPr="00E057BD" w14:paraId="48B7FFCE" w14:textId="77777777" w:rsidTr="210A8E4D">
        <w:tc>
          <w:tcPr>
            <w:tcW w:w="4933" w:type="dxa"/>
          </w:tcPr>
          <w:p w14:paraId="277CA454" w14:textId="282E906D" w:rsidR="00BD6F50" w:rsidRPr="00E057BD" w:rsidRDefault="00BD6F50" w:rsidP="00D117B4">
            <w:pPr>
              <w:spacing w:after="120"/>
              <w:rPr>
                <w:rFonts w:cs="Arial"/>
                <w:b/>
                <w:bCs/>
                <w:sz w:val="24"/>
                <w:szCs w:val="24"/>
              </w:rPr>
            </w:pPr>
            <w:r w:rsidRPr="00E057BD">
              <w:rPr>
                <w:rFonts w:cs="Arial"/>
                <w:b/>
                <w:bCs/>
                <w:sz w:val="24"/>
                <w:szCs w:val="24"/>
              </w:rPr>
              <w:t xml:space="preserve">All </w:t>
            </w:r>
            <w:r w:rsidR="00B317DA">
              <w:rPr>
                <w:rFonts w:cs="Arial"/>
                <w:b/>
                <w:bCs/>
                <w:sz w:val="24"/>
                <w:szCs w:val="24"/>
              </w:rPr>
              <w:t>Adult</w:t>
            </w:r>
            <w:r w:rsidR="00B317DA" w:rsidRPr="00E057BD">
              <w:rPr>
                <w:rFonts w:cs="Arial"/>
                <w:b/>
                <w:bCs/>
                <w:sz w:val="24"/>
                <w:szCs w:val="24"/>
              </w:rPr>
              <w:t xml:space="preserve"> </w:t>
            </w:r>
            <w:r w:rsidRPr="00E057BD">
              <w:rPr>
                <w:rFonts w:cs="Arial"/>
                <w:b/>
                <w:bCs/>
                <w:sz w:val="24"/>
                <w:szCs w:val="24"/>
              </w:rPr>
              <w:t xml:space="preserve">welfare concerns </w:t>
            </w:r>
          </w:p>
          <w:p w14:paraId="73B8FA63" w14:textId="25BCA3E6" w:rsidR="00BD6F50" w:rsidRPr="00E057BD" w:rsidRDefault="00BD6F50" w:rsidP="00D117B4">
            <w:pPr>
              <w:spacing w:after="120"/>
              <w:rPr>
                <w:rFonts w:cs="Arial"/>
                <w:sz w:val="24"/>
                <w:szCs w:val="24"/>
              </w:rPr>
            </w:pPr>
            <w:r w:rsidRPr="00E057BD">
              <w:rPr>
                <w:rFonts w:cs="Arial"/>
                <w:sz w:val="24"/>
                <w:szCs w:val="24"/>
              </w:rPr>
              <w:t xml:space="preserve">For example, this would include concerns about physical, sexual, emotional </w:t>
            </w:r>
            <w:r w:rsidR="00080D37">
              <w:rPr>
                <w:rFonts w:cs="Arial"/>
                <w:sz w:val="24"/>
                <w:szCs w:val="24"/>
              </w:rPr>
              <w:t xml:space="preserve">abuse </w:t>
            </w:r>
            <w:r w:rsidRPr="00E057BD">
              <w:rPr>
                <w:rFonts w:cs="Arial"/>
                <w:sz w:val="24"/>
                <w:szCs w:val="24"/>
              </w:rPr>
              <w:t>or neglect of a</w:t>
            </w:r>
            <w:r w:rsidR="00080D37">
              <w:rPr>
                <w:rFonts w:cs="Arial"/>
                <w:sz w:val="24"/>
                <w:szCs w:val="24"/>
              </w:rPr>
              <w:t>n adult,</w:t>
            </w:r>
            <w:r w:rsidRPr="00E057BD">
              <w:rPr>
                <w:rFonts w:cs="Arial"/>
                <w:sz w:val="24"/>
                <w:szCs w:val="24"/>
              </w:rPr>
              <w:t xml:space="preserve"> disclosures from a</w:t>
            </w:r>
            <w:r w:rsidR="00080D37">
              <w:rPr>
                <w:rFonts w:cs="Arial"/>
                <w:sz w:val="24"/>
                <w:szCs w:val="24"/>
              </w:rPr>
              <w:t>n adult</w:t>
            </w:r>
            <w:r w:rsidR="00CA64D5">
              <w:rPr>
                <w:rFonts w:cs="Arial"/>
                <w:sz w:val="24"/>
                <w:szCs w:val="24"/>
              </w:rPr>
              <w:t xml:space="preserve"> </w:t>
            </w:r>
            <w:r w:rsidRPr="00E057BD">
              <w:rPr>
                <w:rFonts w:cs="Arial"/>
                <w:sz w:val="24"/>
                <w:szCs w:val="24"/>
              </w:rPr>
              <w:t>about being abused or information from a third party which might suggest a</w:t>
            </w:r>
            <w:r w:rsidR="00080D37">
              <w:rPr>
                <w:rFonts w:cs="Arial"/>
                <w:sz w:val="24"/>
                <w:szCs w:val="24"/>
              </w:rPr>
              <w:t xml:space="preserve">n </w:t>
            </w:r>
            <w:r w:rsidR="00CA64D5">
              <w:rPr>
                <w:rFonts w:cs="Arial"/>
                <w:sz w:val="24"/>
                <w:szCs w:val="24"/>
              </w:rPr>
              <w:t>adult</w:t>
            </w:r>
            <w:r w:rsidR="00CA64D5" w:rsidRPr="00E057BD">
              <w:rPr>
                <w:rFonts w:cs="Arial"/>
                <w:sz w:val="24"/>
                <w:szCs w:val="24"/>
              </w:rPr>
              <w:t xml:space="preserve"> is</w:t>
            </w:r>
            <w:r w:rsidRPr="00E057BD">
              <w:rPr>
                <w:rFonts w:cs="Arial"/>
                <w:sz w:val="24"/>
                <w:szCs w:val="24"/>
              </w:rPr>
              <w:t xml:space="preserve"> being abused; </w:t>
            </w:r>
            <w:r w:rsidR="00080D37">
              <w:rPr>
                <w:rFonts w:cs="Arial"/>
                <w:sz w:val="24"/>
                <w:szCs w:val="24"/>
              </w:rPr>
              <w:t xml:space="preserve">or </w:t>
            </w:r>
            <w:r w:rsidRPr="00E057BD">
              <w:rPr>
                <w:rFonts w:cs="Arial"/>
                <w:sz w:val="24"/>
                <w:szCs w:val="24"/>
              </w:rPr>
              <w:t xml:space="preserve">concerns about another adult </w:t>
            </w:r>
            <w:r w:rsidR="00CA64D5">
              <w:rPr>
                <w:rFonts w:cs="Arial"/>
                <w:sz w:val="24"/>
                <w:szCs w:val="24"/>
              </w:rPr>
              <w:t xml:space="preserve">who </w:t>
            </w:r>
            <w:r w:rsidR="00CA64D5" w:rsidRPr="00E057BD">
              <w:rPr>
                <w:rFonts w:cs="Arial"/>
                <w:sz w:val="24"/>
                <w:szCs w:val="24"/>
              </w:rPr>
              <w:t>uses</w:t>
            </w:r>
            <w:r w:rsidRPr="00E057BD">
              <w:rPr>
                <w:rFonts w:cs="Arial"/>
                <w:sz w:val="24"/>
                <w:szCs w:val="24"/>
              </w:rPr>
              <w:t xml:space="preserve"> </w:t>
            </w:r>
            <w:r w:rsidR="00080D37">
              <w:rPr>
                <w:rFonts w:cs="Arial"/>
                <w:sz w:val="24"/>
                <w:szCs w:val="24"/>
              </w:rPr>
              <w:t>SARSAS</w:t>
            </w:r>
          </w:p>
        </w:tc>
        <w:tc>
          <w:tcPr>
            <w:tcW w:w="5274" w:type="dxa"/>
          </w:tcPr>
          <w:p w14:paraId="1A6A99EF" w14:textId="77777777" w:rsidR="00BD6F50" w:rsidRPr="00E057BD" w:rsidRDefault="00BD6F50" w:rsidP="00D117B4">
            <w:pPr>
              <w:spacing w:after="120"/>
              <w:rPr>
                <w:rFonts w:cs="Arial"/>
                <w:sz w:val="24"/>
                <w:szCs w:val="24"/>
              </w:rPr>
            </w:pPr>
            <w:r w:rsidRPr="00E057BD">
              <w:rPr>
                <w:rFonts w:cs="Arial"/>
                <w:sz w:val="24"/>
                <w:szCs w:val="24"/>
              </w:rPr>
              <w:t xml:space="preserve">The referral should be acknowledged in </w:t>
            </w:r>
          </w:p>
          <w:p w14:paraId="06A023F2" w14:textId="7A554171" w:rsidR="00BD6F50" w:rsidRPr="00E057BD" w:rsidRDefault="00BD6F50" w:rsidP="00D117B4">
            <w:pPr>
              <w:spacing w:after="120"/>
              <w:rPr>
                <w:rFonts w:cs="Arial"/>
                <w:sz w:val="24"/>
                <w:szCs w:val="24"/>
              </w:rPr>
            </w:pPr>
            <w:r w:rsidRPr="00E057BD">
              <w:rPr>
                <w:rFonts w:cs="Arial"/>
                <w:sz w:val="24"/>
                <w:szCs w:val="24"/>
              </w:rPr>
              <w:t xml:space="preserve">writing </w:t>
            </w:r>
            <w:r w:rsidR="00CA64D5">
              <w:rPr>
                <w:rFonts w:cs="Arial"/>
                <w:sz w:val="24"/>
                <w:szCs w:val="24"/>
              </w:rPr>
              <w:t>e.g.,</w:t>
            </w:r>
            <w:r w:rsidR="003E0842">
              <w:rPr>
                <w:rFonts w:cs="Arial"/>
                <w:sz w:val="24"/>
                <w:szCs w:val="24"/>
              </w:rPr>
              <w:t xml:space="preserve"> via secure email </w:t>
            </w:r>
            <w:r w:rsidRPr="00E057BD">
              <w:rPr>
                <w:rFonts w:cs="Arial"/>
                <w:sz w:val="24"/>
                <w:szCs w:val="24"/>
              </w:rPr>
              <w:t xml:space="preserve">by </w:t>
            </w:r>
            <w:r w:rsidR="00080D37">
              <w:rPr>
                <w:rFonts w:cs="Arial"/>
                <w:sz w:val="24"/>
                <w:szCs w:val="24"/>
              </w:rPr>
              <w:t>Adult</w:t>
            </w:r>
            <w:r w:rsidR="00080D37" w:rsidRPr="00E057BD">
              <w:rPr>
                <w:rFonts w:cs="Arial"/>
                <w:sz w:val="24"/>
                <w:szCs w:val="24"/>
              </w:rPr>
              <w:t xml:space="preserve"> </w:t>
            </w:r>
            <w:r w:rsidR="00080D37">
              <w:rPr>
                <w:rFonts w:cs="Arial"/>
                <w:sz w:val="24"/>
                <w:szCs w:val="24"/>
              </w:rPr>
              <w:t>S</w:t>
            </w:r>
            <w:r w:rsidRPr="00E057BD">
              <w:rPr>
                <w:rFonts w:cs="Arial"/>
                <w:sz w:val="24"/>
                <w:szCs w:val="24"/>
              </w:rPr>
              <w:t xml:space="preserve">ocial </w:t>
            </w:r>
            <w:r w:rsidR="00080D37">
              <w:rPr>
                <w:rFonts w:cs="Arial"/>
                <w:sz w:val="24"/>
                <w:szCs w:val="24"/>
              </w:rPr>
              <w:t>C</w:t>
            </w:r>
            <w:r w:rsidRPr="00E057BD">
              <w:rPr>
                <w:rFonts w:cs="Arial"/>
                <w:sz w:val="24"/>
                <w:szCs w:val="24"/>
              </w:rPr>
              <w:t xml:space="preserve">are </w:t>
            </w:r>
            <w:r w:rsidR="00CA64D5" w:rsidRPr="00E057BD">
              <w:rPr>
                <w:rFonts w:cs="Arial"/>
                <w:sz w:val="24"/>
                <w:szCs w:val="24"/>
              </w:rPr>
              <w:t xml:space="preserve">and </w:t>
            </w:r>
            <w:r w:rsidR="00CA64D5">
              <w:rPr>
                <w:rFonts w:cs="Arial"/>
                <w:sz w:val="24"/>
                <w:szCs w:val="24"/>
              </w:rPr>
              <w:t>added</w:t>
            </w:r>
            <w:r w:rsidR="003E0842">
              <w:rPr>
                <w:rFonts w:cs="Arial"/>
                <w:sz w:val="24"/>
                <w:szCs w:val="24"/>
              </w:rPr>
              <w:t xml:space="preserve"> to the </w:t>
            </w:r>
            <w:r w:rsidR="009135A2">
              <w:rPr>
                <w:rFonts w:cs="Arial"/>
                <w:sz w:val="24"/>
                <w:szCs w:val="24"/>
              </w:rPr>
              <w:t>client</w:t>
            </w:r>
            <w:r w:rsidR="003E0842">
              <w:rPr>
                <w:rFonts w:cs="Arial"/>
                <w:sz w:val="24"/>
                <w:szCs w:val="24"/>
              </w:rPr>
              <w:t xml:space="preserve"> file on</w:t>
            </w:r>
            <w:r w:rsidRPr="00E057BD">
              <w:rPr>
                <w:rFonts w:cs="Arial"/>
                <w:sz w:val="24"/>
                <w:szCs w:val="24"/>
              </w:rPr>
              <w:t xml:space="preserve"> OASIS. </w:t>
            </w:r>
          </w:p>
          <w:p w14:paraId="488F9E48" w14:textId="774340A3" w:rsidR="00BD6F50" w:rsidRPr="00E057BD" w:rsidRDefault="00BD6F50" w:rsidP="00D117B4">
            <w:pPr>
              <w:spacing w:after="120"/>
              <w:rPr>
                <w:rFonts w:cs="Arial"/>
                <w:b/>
                <w:bCs/>
                <w:sz w:val="24"/>
                <w:szCs w:val="24"/>
              </w:rPr>
            </w:pPr>
            <w:r w:rsidRPr="00E057BD">
              <w:rPr>
                <w:rFonts w:cs="Arial"/>
                <w:b/>
                <w:bCs/>
                <w:sz w:val="24"/>
                <w:szCs w:val="24"/>
              </w:rPr>
              <w:t xml:space="preserve">Records should be kept </w:t>
            </w:r>
            <w:r w:rsidR="003F5B93">
              <w:rPr>
                <w:rFonts w:cs="Arial"/>
                <w:b/>
                <w:bCs/>
                <w:sz w:val="24"/>
                <w:szCs w:val="24"/>
              </w:rPr>
              <w:t>for 7 years</w:t>
            </w:r>
            <w:r w:rsidR="003E0842">
              <w:rPr>
                <w:rFonts w:cs="Arial"/>
                <w:b/>
                <w:bCs/>
                <w:sz w:val="24"/>
                <w:szCs w:val="24"/>
              </w:rPr>
              <w:t xml:space="preserve"> after leaving SARSAS</w:t>
            </w:r>
            <w:r w:rsidR="003F5B93">
              <w:rPr>
                <w:rFonts w:cs="Arial"/>
                <w:b/>
                <w:bCs/>
                <w:sz w:val="24"/>
                <w:szCs w:val="24"/>
              </w:rPr>
              <w:t xml:space="preserve"> </w:t>
            </w:r>
            <w:r w:rsidRPr="00E057BD">
              <w:rPr>
                <w:rFonts w:cs="Arial"/>
                <w:sz w:val="24"/>
                <w:szCs w:val="24"/>
              </w:rPr>
              <w:t>unless any of the exemptions apply (listed below*) or if SARSAS is required to comply with any other statutory requirements.</w:t>
            </w:r>
          </w:p>
        </w:tc>
      </w:tr>
      <w:tr w:rsidR="00BD6F50" w:rsidRPr="00E057BD" w14:paraId="13D493FE" w14:textId="77777777" w:rsidTr="210A8E4D">
        <w:tc>
          <w:tcPr>
            <w:tcW w:w="4933" w:type="dxa"/>
          </w:tcPr>
          <w:p w14:paraId="288E67F6" w14:textId="1390FC82" w:rsidR="00BD6F50" w:rsidRPr="00E057BD" w:rsidRDefault="00BD6F50" w:rsidP="00D117B4">
            <w:pPr>
              <w:spacing w:after="120"/>
              <w:rPr>
                <w:rFonts w:cs="Arial"/>
                <w:sz w:val="24"/>
                <w:szCs w:val="24"/>
              </w:rPr>
            </w:pPr>
            <w:r w:rsidRPr="00E057BD">
              <w:rPr>
                <w:rFonts w:cs="Arial"/>
                <w:b/>
                <w:bCs/>
                <w:sz w:val="24"/>
                <w:szCs w:val="24"/>
              </w:rPr>
              <w:t xml:space="preserve">Concerns about people (paid and unpaid) who work with </w:t>
            </w:r>
            <w:r w:rsidR="003E0842">
              <w:rPr>
                <w:rFonts w:cs="Arial"/>
                <w:b/>
                <w:bCs/>
                <w:sz w:val="24"/>
                <w:szCs w:val="24"/>
              </w:rPr>
              <w:t>adults at risk</w:t>
            </w:r>
            <w:r w:rsidRPr="00E057BD">
              <w:rPr>
                <w:rFonts w:cs="Arial"/>
                <w:sz w:val="24"/>
                <w:szCs w:val="24"/>
              </w:rPr>
              <w:t xml:space="preserve"> </w:t>
            </w:r>
            <w:r w:rsidR="0097357B" w:rsidRPr="00E057BD">
              <w:rPr>
                <w:rFonts w:cs="Arial"/>
                <w:sz w:val="24"/>
                <w:szCs w:val="24"/>
              </w:rPr>
              <w:t>Including:</w:t>
            </w:r>
            <w:r w:rsidRPr="00E057BD">
              <w:rPr>
                <w:rFonts w:cs="Arial"/>
                <w:sz w:val="24"/>
                <w:szCs w:val="24"/>
              </w:rPr>
              <w:t xml:space="preserve"> allegations, convictions, disciplinary action, inappropriate behaviour For </w:t>
            </w:r>
          </w:p>
          <w:p w14:paraId="7A370A00" w14:textId="7F0B9219" w:rsidR="00BD6F50" w:rsidRPr="00E057BD" w:rsidRDefault="00BD6F50" w:rsidP="00D117B4">
            <w:pPr>
              <w:spacing w:after="120"/>
              <w:rPr>
                <w:rFonts w:cs="Arial"/>
                <w:sz w:val="24"/>
                <w:szCs w:val="24"/>
              </w:rPr>
            </w:pPr>
            <w:r w:rsidRPr="00E057BD">
              <w:rPr>
                <w:rFonts w:cs="Arial"/>
                <w:sz w:val="24"/>
                <w:szCs w:val="24"/>
              </w:rPr>
              <w:t xml:space="preserve">example, where an employee has breached the </w:t>
            </w:r>
            <w:r w:rsidR="003E0842">
              <w:rPr>
                <w:rFonts w:cs="Arial"/>
                <w:sz w:val="24"/>
                <w:szCs w:val="24"/>
              </w:rPr>
              <w:t>C</w:t>
            </w:r>
            <w:r w:rsidRPr="00E057BD">
              <w:rPr>
                <w:rFonts w:cs="Arial"/>
                <w:sz w:val="24"/>
                <w:szCs w:val="24"/>
              </w:rPr>
              <w:t xml:space="preserve">ode of </w:t>
            </w:r>
            <w:r w:rsidR="003E0842">
              <w:rPr>
                <w:rFonts w:cs="Arial"/>
                <w:sz w:val="24"/>
                <w:szCs w:val="24"/>
              </w:rPr>
              <w:t>C</w:t>
            </w:r>
            <w:r w:rsidRPr="00E057BD">
              <w:rPr>
                <w:rFonts w:cs="Arial"/>
                <w:sz w:val="24"/>
                <w:szCs w:val="24"/>
              </w:rPr>
              <w:t>onduct, a record of the behaviour, the action taken, and outcome should be recorded.</w:t>
            </w:r>
          </w:p>
          <w:p w14:paraId="2C87A6B3" w14:textId="77777777" w:rsidR="00BD6F50" w:rsidRPr="00E057BD" w:rsidRDefault="00BD6F50" w:rsidP="00D117B4">
            <w:pPr>
              <w:spacing w:after="120"/>
              <w:rPr>
                <w:rFonts w:cs="Arial"/>
                <w:sz w:val="24"/>
                <w:szCs w:val="24"/>
              </w:rPr>
            </w:pPr>
          </w:p>
        </w:tc>
        <w:tc>
          <w:tcPr>
            <w:tcW w:w="5274" w:type="dxa"/>
          </w:tcPr>
          <w:p w14:paraId="6B12EEE0" w14:textId="77777777" w:rsidR="00BD6F50" w:rsidRPr="00E057BD" w:rsidRDefault="00BD6F50" w:rsidP="00D117B4">
            <w:pPr>
              <w:spacing w:after="120"/>
              <w:rPr>
                <w:rFonts w:cs="Arial"/>
                <w:sz w:val="24"/>
                <w:szCs w:val="24"/>
              </w:rPr>
            </w:pPr>
            <w:r w:rsidRPr="00E057BD">
              <w:rPr>
                <w:rFonts w:cs="Arial"/>
                <w:sz w:val="24"/>
                <w:szCs w:val="24"/>
              </w:rPr>
              <w:t xml:space="preserve">Personnel files and training records </w:t>
            </w:r>
          </w:p>
          <w:p w14:paraId="5062FD03" w14:textId="63F919A0" w:rsidR="00BD6F50" w:rsidRPr="00E057BD" w:rsidRDefault="00BD6F50" w:rsidP="00D117B4">
            <w:pPr>
              <w:spacing w:after="120"/>
              <w:rPr>
                <w:rFonts w:cs="Arial"/>
                <w:sz w:val="24"/>
                <w:szCs w:val="24"/>
              </w:rPr>
            </w:pPr>
            <w:r w:rsidRPr="00E057BD">
              <w:rPr>
                <w:rFonts w:cs="Arial"/>
                <w:sz w:val="24"/>
                <w:szCs w:val="24"/>
              </w:rPr>
              <w:t>(</w:t>
            </w:r>
            <w:r w:rsidR="00CA64D5" w:rsidRPr="00E057BD">
              <w:rPr>
                <w:rFonts w:cs="Arial"/>
                <w:sz w:val="24"/>
                <w:szCs w:val="24"/>
              </w:rPr>
              <w:t>Including</w:t>
            </w:r>
            <w:r w:rsidRPr="00E057BD">
              <w:rPr>
                <w:rFonts w:cs="Arial"/>
                <w:sz w:val="24"/>
                <w:szCs w:val="24"/>
              </w:rPr>
              <w:t xml:space="preserve"> disciplinary records and time</w:t>
            </w:r>
            <w:r w:rsidR="003E0842">
              <w:rPr>
                <w:rFonts w:cs="Arial"/>
                <w:sz w:val="24"/>
                <w:szCs w:val="24"/>
              </w:rPr>
              <w:t>sheets</w:t>
            </w:r>
            <w:r w:rsidRPr="00E057BD">
              <w:rPr>
                <w:rFonts w:cs="Arial"/>
                <w:sz w:val="24"/>
                <w:szCs w:val="24"/>
              </w:rPr>
              <w:t xml:space="preserve">) - retain for 7 years after employment ceases. However, the records should be retained for a longer period if any of the following apply: </w:t>
            </w:r>
          </w:p>
          <w:p w14:paraId="00913CD4" w14:textId="77777777" w:rsidR="00BD6F50" w:rsidRPr="00E057BD" w:rsidRDefault="00BD6F50" w:rsidP="00D117B4">
            <w:pPr>
              <w:spacing w:after="120"/>
              <w:rPr>
                <w:rFonts w:cs="Arial"/>
                <w:sz w:val="24"/>
                <w:szCs w:val="24"/>
              </w:rPr>
            </w:pPr>
            <w:r w:rsidRPr="00E057BD">
              <w:rPr>
                <w:rFonts w:cs="Arial"/>
                <w:sz w:val="24"/>
                <w:szCs w:val="24"/>
              </w:rPr>
              <w:t xml:space="preserve">• There were concerns about the </w:t>
            </w:r>
          </w:p>
          <w:p w14:paraId="5ED7313C" w14:textId="77777777" w:rsidR="00BD6F50" w:rsidRPr="00E057BD" w:rsidRDefault="00BD6F50" w:rsidP="00D117B4">
            <w:pPr>
              <w:spacing w:after="120"/>
              <w:rPr>
                <w:rFonts w:cs="Arial"/>
                <w:sz w:val="24"/>
                <w:szCs w:val="24"/>
              </w:rPr>
            </w:pPr>
            <w:r w:rsidRPr="00E057BD">
              <w:rPr>
                <w:rFonts w:cs="Arial"/>
                <w:sz w:val="24"/>
                <w:szCs w:val="24"/>
              </w:rPr>
              <w:t xml:space="preserve">behaviour of an adult who was </w:t>
            </w:r>
          </w:p>
          <w:p w14:paraId="15BC175F" w14:textId="53DBEA81" w:rsidR="00BD6F50" w:rsidRPr="00E057BD" w:rsidRDefault="00BD6F50" w:rsidP="00D117B4">
            <w:pPr>
              <w:spacing w:after="120"/>
              <w:rPr>
                <w:rFonts w:cs="Arial"/>
                <w:sz w:val="24"/>
                <w:szCs w:val="24"/>
              </w:rPr>
            </w:pPr>
            <w:r w:rsidRPr="00E057BD">
              <w:rPr>
                <w:rFonts w:cs="Arial"/>
                <w:sz w:val="24"/>
                <w:szCs w:val="24"/>
              </w:rPr>
              <w:t xml:space="preserve">working with </w:t>
            </w:r>
            <w:r w:rsidR="003E0842">
              <w:rPr>
                <w:rFonts w:cs="Arial"/>
                <w:sz w:val="24"/>
                <w:szCs w:val="24"/>
              </w:rPr>
              <w:t xml:space="preserve">adults </w:t>
            </w:r>
            <w:r w:rsidR="00800AB1">
              <w:rPr>
                <w:rFonts w:cs="Arial"/>
                <w:sz w:val="24"/>
                <w:szCs w:val="24"/>
              </w:rPr>
              <w:t xml:space="preserve">at risk </w:t>
            </w:r>
            <w:r w:rsidRPr="00E057BD">
              <w:rPr>
                <w:rFonts w:cs="Arial"/>
                <w:sz w:val="24"/>
                <w:szCs w:val="24"/>
              </w:rPr>
              <w:t xml:space="preserve">where </w:t>
            </w:r>
            <w:r w:rsidR="003E0842">
              <w:rPr>
                <w:rFonts w:cs="Arial"/>
                <w:sz w:val="24"/>
                <w:szCs w:val="24"/>
              </w:rPr>
              <w:t xml:space="preserve">they </w:t>
            </w:r>
            <w:r w:rsidRPr="00E057BD">
              <w:rPr>
                <w:rFonts w:cs="Arial"/>
                <w:sz w:val="24"/>
                <w:szCs w:val="24"/>
              </w:rPr>
              <w:t xml:space="preserve">behaved in a way that has harmed, </w:t>
            </w:r>
          </w:p>
          <w:p w14:paraId="6BD94A29" w14:textId="06587839" w:rsidR="00BD6F50" w:rsidRPr="00E057BD" w:rsidRDefault="00BD6F50" w:rsidP="00D117B4">
            <w:pPr>
              <w:spacing w:after="120"/>
              <w:rPr>
                <w:rFonts w:cs="Arial"/>
                <w:sz w:val="24"/>
                <w:szCs w:val="24"/>
              </w:rPr>
            </w:pPr>
            <w:r w:rsidRPr="00E057BD">
              <w:rPr>
                <w:rFonts w:cs="Arial"/>
                <w:sz w:val="24"/>
                <w:szCs w:val="24"/>
              </w:rPr>
              <w:t xml:space="preserve">or may have harmed, </w:t>
            </w:r>
            <w:r w:rsidR="003E0842">
              <w:rPr>
                <w:rFonts w:cs="Arial"/>
                <w:sz w:val="24"/>
                <w:szCs w:val="24"/>
              </w:rPr>
              <w:t>an adul</w:t>
            </w:r>
            <w:r w:rsidR="00800AB1">
              <w:rPr>
                <w:rFonts w:cs="Arial"/>
                <w:sz w:val="24"/>
                <w:szCs w:val="24"/>
              </w:rPr>
              <w:t>t at risk</w:t>
            </w:r>
          </w:p>
          <w:p w14:paraId="09FF0A82" w14:textId="77777777" w:rsidR="00BD6F50" w:rsidRPr="00E057BD" w:rsidRDefault="00BD6F50" w:rsidP="00D117B4">
            <w:pPr>
              <w:spacing w:after="120"/>
              <w:rPr>
                <w:rFonts w:cs="Arial"/>
                <w:sz w:val="24"/>
                <w:szCs w:val="24"/>
              </w:rPr>
            </w:pPr>
            <w:r w:rsidRPr="00E057BD">
              <w:rPr>
                <w:rFonts w:cs="Arial"/>
                <w:sz w:val="24"/>
                <w:szCs w:val="24"/>
              </w:rPr>
              <w:t xml:space="preserve">• The adult possibly committed a </w:t>
            </w:r>
          </w:p>
          <w:p w14:paraId="1842E5FC" w14:textId="77777777" w:rsidR="00BD6F50" w:rsidRPr="00E057BD" w:rsidRDefault="00BD6F50" w:rsidP="00D117B4">
            <w:pPr>
              <w:spacing w:after="120"/>
              <w:rPr>
                <w:rFonts w:cs="Arial"/>
                <w:sz w:val="24"/>
                <w:szCs w:val="24"/>
              </w:rPr>
            </w:pPr>
            <w:r w:rsidRPr="00E057BD">
              <w:rPr>
                <w:rFonts w:cs="Arial"/>
                <w:sz w:val="24"/>
                <w:szCs w:val="24"/>
              </w:rPr>
              <w:t xml:space="preserve">criminal offence against, or related </w:t>
            </w:r>
          </w:p>
          <w:p w14:paraId="597DB655" w14:textId="6AE5B393" w:rsidR="00BD6F50" w:rsidRPr="00E057BD" w:rsidRDefault="00BD6F50" w:rsidP="00D117B4">
            <w:pPr>
              <w:spacing w:after="120"/>
              <w:rPr>
                <w:rFonts w:cs="Arial"/>
                <w:sz w:val="24"/>
                <w:szCs w:val="24"/>
              </w:rPr>
            </w:pPr>
            <w:r w:rsidRPr="00E057BD">
              <w:rPr>
                <w:rFonts w:cs="Arial"/>
                <w:sz w:val="24"/>
                <w:szCs w:val="24"/>
              </w:rPr>
              <w:t xml:space="preserve">to, </w:t>
            </w:r>
            <w:r w:rsidR="003E0842">
              <w:rPr>
                <w:rFonts w:cs="Arial"/>
                <w:sz w:val="24"/>
                <w:szCs w:val="24"/>
              </w:rPr>
              <w:t xml:space="preserve">an adult </w:t>
            </w:r>
            <w:r w:rsidR="00800AB1">
              <w:rPr>
                <w:rFonts w:cs="Arial"/>
                <w:sz w:val="24"/>
                <w:szCs w:val="24"/>
              </w:rPr>
              <w:t>at risk</w:t>
            </w:r>
          </w:p>
          <w:p w14:paraId="1F8CE8B4" w14:textId="415D4E7D" w:rsidR="00BD6F50" w:rsidRPr="00E057BD" w:rsidRDefault="00BD6F50" w:rsidP="00D117B4">
            <w:pPr>
              <w:spacing w:after="120"/>
              <w:rPr>
                <w:rFonts w:cs="Arial"/>
                <w:sz w:val="24"/>
                <w:szCs w:val="24"/>
              </w:rPr>
            </w:pPr>
            <w:r w:rsidRPr="00E057BD">
              <w:rPr>
                <w:rFonts w:cs="Arial"/>
                <w:sz w:val="24"/>
                <w:szCs w:val="24"/>
              </w:rPr>
              <w:t xml:space="preserve">• The adult behaved towards </w:t>
            </w:r>
            <w:r w:rsidR="003E0842">
              <w:rPr>
                <w:rFonts w:cs="Arial"/>
                <w:sz w:val="24"/>
                <w:szCs w:val="24"/>
              </w:rPr>
              <w:t xml:space="preserve">an adult </w:t>
            </w:r>
            <w:r w:rsidR="00800AB1">
              <w:rPr>
                <w:rFonts w:cs="Arial"/>
                <w:sz w:val="24"/>
                <w:szCs w:val="24"/>
              </w:rPr>
              <w:t xml:space="preserve">at </w:t>
            </w:r>
            <w:r w:rsidR="00CA64D5">
              <w:rPr>
                <w:rFonts w:cs="Arial"/>
                <w:sz w:val="24"/>
                <w:szCs w:val="24"/>
              </w:rPr>
              <w:t>risk</w:t>
            </w:r>
            <w:r w:rsidR="00CA64D5" w:rsidRPr="00E057BD">
              <w:rPr>
                <w:rFonts w:cs="Arial"/>
                <w:sz w:val="24"/>
                <w:szCs w:val="24"/>
              </w:rPr>
              <w:t xml:space="preserve"> in</w:t>
            </w:r>
            <w:r w:rsidRPr="00E057BD">
              <w:rPr>
                <w:rFonts w:cs="Arial"/>
                <w:sz w:val="24"/>
                <w:szCs w:val="24"/>
              </w:rPr>
              <w:t xml:space="preserve"> a way that indicates </w:t>
            </w:r>
            <w:r w:rsidR="003E0842">
              <w:rPr>
                <w:rFonts w:cs="Arial"/>
                <w:sz w:val="24"/>
                <w:szCs w:val="24"/>
              </w:rPr>
              <w:t>they are</w:t>
            </w:r>
            <w:r w:rsidRPr="00E057BD">
              <w:rPr>
                <w:rFonts w:cs="Arial"/>
                <w:sz w:val="24"/>
                <w:szCs w:val="24"/>
              </w:rPr>
              <w:t xml:space="preserve"> </w:t>
            </w:r>
          </w:p>
          <w:p w14:paraId="7BC80A71" w14:textId="5BDD5575" w:rsidR="00BD6F50" w:rsidRPr="00E057BD" w:rsidRDefault="00BD6F50" w:rsidP="00D117B4">
            <w:pPr>
              <w:spacing w:after="120"/>
              <w:rPr>
                <w:rFonts w:cs="Arial"/>
                <w:sz w:val="24"/>
                <w:szCs w:val="24"/>
              </w:rPr>
            </w:pPr>
            <w:r w:rsidRPr="00E057BD">
              <w:rPr>
                <w:rFonts w:cs="Arial"/>
                <w:sz w:val="24"/>
                <w:szCs w:val="24"/>
              </w:rPr>
              <w:t xml:space="preserve">unsuitable to work with </w:t>
            </w:r>
            <w:r w:rsidR="003E0842">
              <w:rPr>
                <w:rFonts w:cs="Arial"/>
                <w:sz w:val="24"/>
                <w:szCs w:val="24"/>
              </w:rPr>
              <w:t xml:space="preserve">adults </w:t>
            </w:r>
            <w:r w:rsidR="00800AB1">
              <w:rPr>
                <w:rFonts w:cs="Arial"/>
                <w:sz w:val="24"/>
                <w:szCs w:val="24"/>
              </w:rPr>
              <w:t>at risk</w:t>
            </w:r>
          </w:p>
          <w:p w14:paraId="44459513" w14:textId="77777777" w:rsidR="00BD6F50" w:rsidRPr="00E057BD" w:rsidRDefault="00BD6F50" w:rsidP="00D117B4">
            <w:pPr>
              <w:spacing w:after="120"/>
              <w:rPr>
                <w:rFonts w:cs="Arial"/>
                <w:sz w:val="24"/>
                <w:szCs w:val="24"/>
              </w:rPr>
            </w:pPr>
            <w:r w:rsidRPr="00E057BD">
              <w:rPr>
                <w:rFonts w:cs="Arial"/>
                <w:sz w:val="24"/>
                <w:szCs w:val="24"/>
              </w:rPr>
              <w:t xml:space="preserve">In such circumstances, records should be </w:t>
            </w:r>
          </w:p>
          <w:p w14:paraId="3C74D5D7" w14:textId="77777777" w:rsidR="00BD6F50" w:rsidRPr="00E057BD" w:rsidRDefault="00BD6F50" w:rsidP="00D117B4">
            <w:pPr>
              <w:spacing w:after="120"/>
              <w:rPr>
                <w:rFonts w:cs="Arial"/>
                <w:sz w:val="24"/>
                <w:szCs w:val="24"/>
              </w:rPr>
            </w:pPr>
            <w:r w:rsidRPr="00E057BD">
              <w:rPr>
                <w:rFonts w:cs="Arial"/>
                <w:sz w:val="24"/>
                <w:szCs w:val="24"/>
              </w:rPr>
              <w:t xml:space="preserve">retained at least until the adult reaches </w:t>
            </w:r>
          </w:p>
          <w:p w14:paraId="693C6E12" w14:textId="77777777" w:rsidR="00BD6F50" w:rsidRPr="00E057BD" w:rsidRDefault="00BD6F50" w:rsidP="00D117B4">
            <w:pPr>
              <w:spacing w:after="120"/>
              <w:rPr>
                <w:rFonts w:cs="Arial"/>
                <w:sz w:val="24"/>
                <w:szCs w:val="24"/>
              </w:rPr>
            </w:pPr>
            <w:r w:rsidRPr="00E057BD">
              <w:rPr>
                <w:rFonts w:cs="Arial"/>
                <w:sz w:val="24"/>
                <w:szCs w:val="24"/>
              </w:rPr>
              <w:t xml:space="preserve">normal retirement age, or for 10 years if </w:t>
            </w:r>
          </w:p>
          <w:p w14:paraId="4E57A7FE" w14:textId="77777777" w:rsidR="00BD6F50" w:rsidRPr="00E057BD" w:rsidRDefault="00BD6F50" w:rsidP="00D117B4">
            <w:pPr>
              <w:spacing w:after="120"/>
              <w:rPr>
                <w:rFonts w:cs="Arial"/>
                <w:sz w:val="24"/>
                <w:szCs w:val="24"/>
              </w:rPr>
            </w:pPr>
            <w:r w:rsidRPr="00E057BD">
              <w:rPr>
                <w:rFonts w:cs="Arial"/>
                <w:sz w:val="24"/>
                <w:szCs w:val="24"/>
              </w:rPr>
              <w:t>that is longer.</w:t>
            </w:r>
          </w:p>
        </w:tc>
      </w:tr>
    </w:tbl>
    <w:p w14:paraId="5D3E2D25" w14:textId="77777777" w:rsidR="00BD6F50" w:rsidRPr="00E057BD" w:rsidRDefault="00BD6F50" w:rsidP="00D117B4">
      <w:pPr>
        <w:spacing w:after="120"/>
        <w:rPr>
          <w:rFonts w:cs="Arial"/>
          <w:b/>
          <w:bCs/>
          <w:sz w:val="24"/>
          <w:szCs w:val="24"/>
        </w:rPr>
      </w:pPr>
    </w:p>
    <w:p w14:paraId="3556D549" w14:textId="33AFECDE" w:rsidR="00BD6F50" w:rsidRPr="00E057BD" w:rsidRDefault="00BD6F50" w:rsidP="00D117B4">
      <w:pPr>
        <w:spacing w:after="120"/>
        <w:rPr>
          <w:rFonts w:cs="Arial"/>
          <w:b/>
          <w:bCs/>
          <w:sz w:val="24"/>
          <w:szCs w:val="24"/>
        </w:rPr>
      </w:pPr>
      <w:r w:rsidRPr="00E057BD">
        <w:rPr>
          <w:rFonts w:cs="Arial"/>
          <w:b/>
          <w:bCs/>
          <w:sz w:val="24"/>
          <w:szCs w:val="24"/>
        </w:rPr>
        <w:t xml:space="preserve">*Exceptions to the </w:t>
      </w:r>
      <w:r w:rsidR="10CDB77A" w:rsidRPr="00E057BD">
        <w:rPr>
          <w:rFonts w:cs="Arial"/>
          <w:b/>
          <w:bCs/>
          <w:sz w:val="24"/>
          <w:szCs w:val="24"/>
        </w:rPr>
        <w:t>7-year</w:t>
      </w:r>
      <w:r w:rsidRPr="00E057BD">
        <w:rPr>
          <w:rFonts w:cs="Arial"/>
          <w:b/>
          <w:bCs/>
          <w:sz w:val="24"/>
          <w:szCs w:val="24"/>
        </w:rPr>
        <w:t xml:space="preserve"> period will occur when records: </w:t>
      </w:r>
    </w:p>
    <w:p w14:paraId="5F411A20" w14:textId="77777777" w:rsidR="00BD6F50" w:rsidRPr="00E057BD" w:rsidRDefault="00BD6F50" w:rsidP="00D117B4">
      <w:pPr>
        <w:pStyle w:val="ListParagraph"/>
        <w:numPr>
          <w:ilvl w:val="0"/>
          <w:numId w:val="19"/>
        </w:numPr>
        <w:spacing w:after="120"/>
        <w:ind w:left="714" w:hanging="357"/>
        <w:rPr>
          <w:rFonts w:cs="Arial"/>
          <w:b/>
          <w:bCs/>
          <w:sz w:val="24"/>
          <w:szCs w:val="24"/>
        </w:rPr>
      </w:pPr>
      <w:r w:rsidRPr="00E057BD">
        <w:rPr>
          <w:rFonts w:cs="Arial"/>
          <w:sz w:val="24"/>
          <w:szCs w:val="24"/>
        </w:rPr>
        <w:t xml:space="preserve">Need to be retained because the information in them is relevant to legal action that has been started. </w:t>
      </w:r>
    </w:p>
    <w:p w14:paraId="5F9417D6" w14:textId="77777777" w:rsidR="00BD6F50" w:rsidRPr="00E057BD" w:rsidRDefault="00BD6F50" w:rsidP="00D117B4">
      <w:pPr>
        <w:pStyle w:val="ListParagraph"/>
        <w:numPr>
          <w:ilvl w:val="0"/>
          <w:numId w:val="19"/>
        </w:numPr>
        <w:spacing w:after="120" w:line="240" w:lineRule="auto"/>
        <w:ind w:left="714" w:hanging="357"/>
        <w:rPr>
          <w:rFonts w:cs="Arial"/>
          <w:sz w:val="24"/>
          <w:szCs w:val="24"/>
        </w:rPr>
      </w:pPr>
      <w:r w:rsidRPr="00E057BD">
        <w:rPr>
          <w:rFonts w:cs="Arial"/>
          <w:sz w:val="24"/>
          <w:szCs w:val="24"/>
        </w:rPr>
        <w:t xml:space="preserve">Are required to be kept longer by law. </w:t>
      </w:r>
    </w:p>
    <w:p w14:paraId="4F636141" w14:textId="251E047F" w:rsidR="00BD6F50" w:rsidRPr="00E057BD" w:rsidRDefault="00BD6F50" w:rsidP="00D117B4">
      <w:pPr>
        <w:pStyle w:val="ListParagraph"/>
        <w:numPr>
          <w:ilvl w:val="0"/>
          <w:numId w:val="19"/>
        </w:numPr>
        <w:spacing w:after="120" w:line="240" w:lineRule="auto"/>
        <w:rPr>
          <w:rFonts w:cs="Arial"/>
          <w:sz w:val="24"/>
          <w:szCs w:val="24"/>
        </w:rPr>
      </w:pPr>
      <w:r w:rsidRPr="00E057BD">
        <w:rPr>
          <w:rFonts w:cs="Arial"/>
          <w:sz w:val="24"/>
          <w:szCs w:val="24"/>
        </w:rPr>
        <w:t>Are archived for historical purposes (</w:t>
      </w:r>
      <w:r w:rsidR="00CA64D5" w:rsidRPr="00E057BD">
        <w:rPr>
          <w:rFonts w:cs="Arial"/>
          <w:sz w:val="24"/>
          <w:szCs w:val="24"/>
        </w:rPr>
        <w:t>e.g.,</w:t>
      </w:r>
      <w:r w:rsidRPr="00E057BD">
        <w:rPr>
          <w:rFonts w:cs="Arial"/>
          <w:sz w:val="24"/>
          <w:szCs w:val="24"/>
        </w:rPr>
        <w:t xml:space="preserve"> where </w:t>
      </w:r>
      <w:r w:rsidR="005E5FFC">
        <w:rPr>
          <w:rFonts w:cs="Arial"/>
          <w:sz w:val="24"/>
          <w:szCs w:val="24"/>
        </w:rPr>
        <w:t>SARSAS</w:t>
      </w:r>
      <w:r w:rsidRPr="00E057BD">
        <w:rPr>
          <w:rFonts w:cs="Arial"/>
          <w:sz w:val="24"/>
          <w:szCs w:val="24"/>
        </w:rPr>
        <w:t xml:space="preserve"> was party to legal proceedings or involved in proceedings brought by a local authority). </w:t>
      </w:r>
    </w:p>
    <w:p w14:paraId="3296E5C3" w14:textId="6BA87398" w:rsidR="00BD6F50" w:rsidRPr="00E057BD" w:rsidRDefault="00BD6F50" w:rsidP="00D117B4">
      <w:pPr>
        <w:pStyle w:val="ListParagraph"/>
        <w:numPr>
          <w:ilvl w:val="0"/>
          <w:numId w:val="19"/>
        </w:numPr>
        <w:spacing w:after="120" w:line="240" w:lineRule="auto"/>
        <w:rPr>
          <w:rFonts w:cs="Arial"/>
          <w:sz w:val="24"/>
          <w:szCs w:val="24"/>
        </w:rPr>
      </w:pPr>
      <w:r w:rsidRPr="00E057BD">
        <w:rPr>
          <w:rFonts w:cs="Arial"/>
          <w:sz w:val="24"/>
          <w:szCs w:val="24"/>
        </w:rPr>
        <w:t xml:space="preserve">Relate to legal proceedings. It is best to seek legal advice about the retention period of records. </w:t>
      </w:r>
    </w:p>
    <w:p w14:paraId="61F939F0" w14:textId="77777777" w:rsidR="00BD6F50" w:rsidRPr="00E057BD" w:rsidRDefault="00BD6F50" w:rsidP="00D117B4">
      <w:pPr>
        <w:pStyle w:val="ListParagraph"/>
        <w:numPr>
          <w:ilvl w:val="0"/>
          <w:numId w:val="19"/>
        </w:numPr>
        <w:spacing w:after="120" w:line="240" w:lineRule="auto"/>
        <w:rPr>
          <w:rFonts w:cs="Arial"/>
          <w:sz w:val="24"/>
          <w:szCs w:val="24"/>
        </w:rPr>
      </w:pPr>
      <w:r w:rsidRPr="00E057BD">
        <w:rPr>
          <w:rFonts w:cs="Arial"/>
          <w:sz w:val="24"/>
          <w:szCs w:val="24"/>
        </w:rPr>
        <w:t xml:space="preserve">Consist of a sample of records maintained for the purposes of research. </w:t>
      </w:r>
    </w:p>
    <w:p w14:paraId="31308CB2" w14:textId="77777777" w:rsidR="00BD6F50" w:rsidRPr="00E057BD" w:rsidRDefault="00BD6F50" w:rsidP="00D117B4">
      <w:pPr>
        <w:pStyle w:val="ListParagraph"/>
        <w:numPr>
          <w:ilvl w:val="0"/>
          <w:numId w:val="19"/>
        </w:numPr>
        <w:spacing w:after="120" w:line="240" w:lineRule="auto"/>
        <w:rPr>
          <w:rFonts w:cs="Arial"/>
          <w:sz w:val="24"/>
          <w:szCs w:val="24"/>
        </w:rPr>
      </w:pPr>
      <w:r w:rsidRPr="00E057BD">
        <w:rPr>
          <w:rFonts w:cs="Arial"/>
          <w:sz w:val="24"/>
          <w:szCs w:val="24"/>
        </w:rPr>
        <w:t xml:space="preserve">Relate to individuals and providers of services who have, or whose staff, have been judged unsatisfactory. </w:t>
      </w:r>
    </w:p>
    <w:p w14:paraId="2E9260B5" w14:textId="1114D6FA" w:rsidR="00BD6F50" w:rsidRPr="00E057BD" w:rsidRDefault="00BD6F50" w:rsidP="00D117B4">
      <w:pPr>
        <w:pStyle w:val="ListParagraph"/>
        <w:numPr>
          <w:ilvl w:val="0"/>
          <w:numId w:val="19"/>
        </w:numPr>
        <w:spacing w:after="120" w:line="240" w:lineRule="auto"/>
        <w:rPr>
          <w:rFonts w:cs="Arial"/>
          <w:sz w:val="24"/>
          <w:szCs w:val="24"/>
        </w:rPr>
      </w:pPr>
      <w:r w:rsidRPr="00E057BD">
        <w:rPr>
          <w:rFonts w:cs="Arial"/>
          <w:sz w:val="24"/>
          <w:szCs w:val="24"/>
        </w:rPr>
        <w:t xml:space="preserve">Are held </w:t>
      </w:r>
      <w:proofErr w:type="gramStart"/>
      <w:r w:rsidRPr="00E057BD">
        <w:rPr>
          <w:rFonts w:cs="Arial"/>
          <w:sz w:val="24"/>
          <w:szCs w:val="24"/>
        </w:rPr>
        <w:t>in order to</w:t>
      </w:r>
      <w:proofErr w:type="gramEnd"/>
      <w:r w:rsidRPr="00E057BD">
        <w:rPr>
          <w:rFonts w:cs="Arial"/>
          <w:sz w:val="24"/>
          <w:szCs w:val="24"/>
        </w:rPr>
        <w:t xml:space="preserve"> provide, for the subject, aspects of </w:t>
      </w:r>
      <w:r w:rsidR="005E5FFC">
        <w:rPr>
          <w:rFonts w:cs="Arial"/>
          <w:sz w:val="24"/>
          <w:szCs w:val="24"/>
        </w:rPr>
        <w:t>their</w:t>
      </w:r>
      <w:r w:rsidRPr="00E057BD">
        <w:rPr>
          <w:rFonts w:cs="Arial"/>
          <w:sz w:val="24"/>
          <w:szCs w:val="24"/>
        </w:rPr>
        <w:t xml:space="preserve"> personal history (</w:t>
      </w:r>
      <w:r w:rsidR="00CA64D5" w:rsidRPr="00E057BD">
        <w:rPr>
          <w:rFonts w:cs="Arial"/>
          <w:sz w:val="24"/>
          <w:szCs w:val="24"/>
        </w:rPr>
        <w:t>e.g.,</w:t>
      </w:r>
      <w:r w:rsidRPr="00E057BD">
        <w:rPr>
          <w:rFonts w:cs="Arial"/>
          <w:sz w:val="24"/>
          <w:szCs w:val="24"/>
        </w:rPr>
        <w:t xml:space="preserve"> where the </w:t>
      </w:r>
      <w:r w:rsidR="005E5FFC">
        <w:rPr>
          <w:rFonts w:cs="Arial"/>
          <w:sz w:val="24"/>
          <w:szCs w:val="24"/>
        </w:rPr>
        <w:t xml:space="preserve">adult </w:t>
      </w:r>
      <w:r w:rsidR="00800AB1">
        <w:rPr>
          <w:rFonts w:cs="Arial"/>
          <w:sz w:val="24"/>
          <w:szCs w:val="24"/>
        </w:rPr>
        <w:t>at risk</w:t>
      </w:r>
      <w:r w:rsidR="005E5FFC" w:rsidRPr="00E057BD">
        <w:rPr>
          <w:rFonts w:cs="Arial"/>
          <w:sz w:val="24"/>
          <w:szCs w:val="24"/>
        </w:rPr>
        <w:t xml:space="preserve"> </w:t>
      </w:r>
      <w:r w:rsidRPr="00E057BD">
        <w:rPr>
          <w:rFonts w:cs="Arial"/>
          <w:sz w:val="24"/>
          <w:szCs w:val="24"/>
        </w:rPr>
        <w:t>might seek access to the file at a later date and the information would not be available elsewhere).</w:t>
      </w:r>
    </w:p>
    <w:p w14:paraId="1F23679C" w14:textId="77777777" w:rsidR="006C1282" w:rsidRPr="00CF1E56" w:rsidRDefault="006C1282" w:rsidP="00D117B4">
      <w:pPr>
        <w:autoSpaceDE w:val="0"/>
        <w:autoSpaceDN w:val="0"/>
        <w:adjustRightInd w:val="0"/>
        <w:spacing w:after="120" w:line="240" w:lineRule="auto"/>
        <w:rPr>
          <w:rFonts w:cs="Arial-BoldMT"/>
          <w:bCs/>
        </w:rPr>
      </w:pPr>
    </w:p>
    <w:sectPr w:rsidR="006C1282" w:rsidRPr="00CF1E56" w:rsidSect="002B0FE6">
      <w:headerReference w:type="default" r:id="rId24"/>
      <w:footerReference w:type="default" r:id="rId25"/>
      <w:pgSz w:w="11906" w:h="16838"/>
      <w:pgMar w:top="1134" w:right="1440" w:bottom="1134" w:left="1440"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8C0A0" w14:textId="77777777" w:rsidR="00BA0631" w:rsidRDefault="00BA0631" w:rsidP="00AB1CF1">
      <w:pPr>
        <w:spacing w:after="0" w:line="240" w:lineRule="auto"/>
      </w:pPr>
      <w:r>
        <w:separator/>
      </w:r>
    </w:p>
  </w:endnote>
  <w:endnote w:type="continuationSeparator" w:id="0">
    <w:p w14:paraId="13B23318" w14:textId="77777777" w:rsidR="00BA0631" w:rsidRDefault="00BA0631" w:rsidP="00AB1CF1">
      <w:pPr>
        <w:spacing w:after="0" w:line="240" w:lineRule="auto"/>
      </w:pPr>
      <w:r>
        <w:continuationSeparator/>
      </w:r>
    </w:p>
  </w:endnote>
  <w:endnote w:type="continuationNotice" w:id="1">
    <w:p w14:paraId="704EA605" w14:textId="77777777" w:rsidR="00BA0631" w:rsidRDefault="00BA06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8000"/>
      <w:docPartObj>
        <w:docPartGallery w:val="Page Numbers (Bottom of Page)"/>
        <w:docPartUnique/>
      </w:docPartObj>
    </w:sdtPr>
    <w:sdtEndPr/>
    <w:sdtContent>
      <w:sdt>
        <w:sdtPr>
          <w:id w:val="565050477"/>
          <w:docPartObj>
            <w:docPartGallery w:val="Page Numbers (Top of Page)"/>
            <w:docPartUnique/>
          </w:docPartObj>
        </w:sdtPr>
        <w:sdtEndPr/>
        <w:sdtContent>
          <w:p w14:paraId="3EB3694F" w14:textId="77777777" w:rsidR="00745830" w:rsidRDefault="00745830">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11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11</w:t>
            </w:r>
            <w:r>
              <w:rPr>
                <w:b/>
                <w:sz w:val="24"/>
                <w:szCs w:val="24"/>
              </w:rPr>
              <w:fldChar w:fldCharType="end"/>
            </w:r>
          </w:p>
        </w:sdtContent>
      </w:sdt>
    </w:sdtContent>
  </w:sdt>
  <w:p w14:paraId="03DBC25C" w14:textId="77777777" w:rsidR="00745830" w:rsidRDefault="00745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828AF" w14:textId="77777777" w:rsidR="00BA0631" w:rsidRDefault="00BA0631" w:rsidP="00AB1CF1">
      <w:pPr>
        <w:spacing w:after="0" w:line="240" w:lineRule="auto"/>
      </w:pPr>
      <w:r>
        <w:separator/>
      </w:r>
    </w:p>
  </w:footnote>
  <w:footnote w:type="continuationSeparator" w:id="0">
    <w:p w14:paraId="27BEF59E" w14:textId="77777777" w:rsidR="00BA0631" w:rsidRDefault="00BA0631" w:rsidP="00AB1CF1">
      <w:pPr>
        <w:spacing w:after="0" w:line="240" w:lineRule="auto"/>
      </w:pPr>
      <w:r>
        <w:continuationSeparator/>
      </w:r>
    </w:p>
  </w:footnote>
  <w:footnote w:type="continuationNotice" w:id="1">
    <w:p w14:paraId="5D87E597" w14:textId="77777777" w:rsidR="00BA0631" w:rsidRDefault="00BA0631">
      <w:pPr>
        <w:spacing w:after="0" w:line="240" w:lineRule="auto"/>
      </w:pPr>
    </w:p>
  </w:footnote>
  <w:footnote w:id="2">
    <w:p w14:paraId="65329510" w14:textId="65999F9C" w:rsidR="00015AAD" w:rsidRDefault="00015AAD">
      <w:pPr>
        <w:pStyle w:val="FootnoteText"/>
      </w:pPr>
      <w:r>
        <w:rPr>
          <w:rStyle w:val="FootnoteReference"/>
        </w:rPr>
        <w:footnoteRef/>
      </w:r>
      <w:r>
        <w:t xml:space="preserve"> </w:t>
      </w:r>
      <w:r w:rsidRPr="00015AAD">
        <w:t>https://www.gov.uk/government/publications/care-act-statutory-guidance/care-and-support-statutory-guidance</w:t>
      </w:r>
    </w:p>
  </w:footnote>
  <w:footnote w:id="3">
    <w:p w14:paraId="2BF6475A" w14:textId="7056F5DE" w:rsidR="00745830" w:rsidRPr="00640E8E" w:rsidRDefault="00745830">
      <w:pPr>
        <w:pStyle w:val="FootnoteText"/>
        <w:rPr>
          <w:color w:val="0000FF" w:themeColor="hyperlink"/>
          <w:sz w:val="18"/>
          <w:szCs w:val="18"/>
          <w:u w:val="single"/>
        </w:rPr>
      </w:pPr>
      <w:r w:rsidRPr="00640E8E">
        <w:rPr>
          <w:rStyle w:val="FootnoteReference"/>
          <w:sz w:val="18"/>
          <w:szCs w:val="18"/>
        </w:rPr>
        <w:footnoteRef/>
      </w:r>
      <w:r w:rsidRPr="00640E8E">
        <w:rPr>
          <w:sz w:val="18"/>
          <w:szCs w:val="18"/>
        </w:rPr>
        <w:t xml:space="preserve"> </w:t>
      </w:r>
      <w:hyperlink r:id="rId1" w:anchor="policies-procedures-and-practices-you-need-to-have" w:history="1">
        <w:r w:rsidRPr="00640E8E">
          <w:rPr>
            <w:rStyle w:val="Hyperlink"/>
            <w:sz w:val="18"/>
            <w:szCs w:val="18"/>
          </w:rPr>
          <w:t>https://www.gov.uk/guidance/safeguarding-duties-for-charity-trustees#policies-procedures-and-practices-you-need-to-have</w:t>
        </w:r>
      </w:hyperlink>
      <w:r w:rsidRPr="00640E8E">
        <w:rPr>
          <w:sz w:val="18"/>
          <w:szCs w:val="18"/>
        </w:rPr>
        <w:t xml:space="preserve"> </w:t>
      </w:r>
    </w:p>
  </w:footnote>
  <w:footnote w:id="4">
    <w:p w14:paraId="33FE982C" w14:textId="77777777" w:rsidR="008E4E7C" w:rsidRDefault="008E4E7C" w:rsidP="008E4E7C">
      <w:pPr>
        <w:pStyle w:val="Heading4"/>
      </w:pPr>
      <w:r>
        <w:rPr>
          <w:rStyle w:val="FootnoteReference"/>
        </w:rPr>
        <w:footnoteRef/>
      </w:r>
      <w:r>
        <w:t xml:space="preserve"> </w:t>
      </w:r>
      <w:r w:rsidRPr="00E43EFA">
        <w:t>Sexual Offences Act 2003</w:t>
      </w:r>
    </w:p>
    <w:p w14:paraId="4920B031" w14:textId="77777777" w:rsidR="008E4E7C" w:rsidRPr="00745830" w:rsidRDefault="008E4E7C" w:rsidP="008E4E7C">
      <w:r w:rsidRPr="00BD687A">
        <w:rPr>
          <w:rFonts w:cs="Arial"/>
          <w:sz w:val="24"/>
          <w:szCs w:val="24"/>
          <w:lang w:val="en-NZ" w:eastAsia="en-NZ"/>
        </w:rPr>
        <w:t>https://www.legislation.gov.uk/ukpga/2003/42/contents</w:t>
      </w:r>
    </w:p>
    <w:p w14:paraId="2F89FA59" w14:textId="06142A56" w:rsidR="008E4E7C" w:rsidRDefault="008E4E7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00745830" w14:paraId="398310E1" w14:textId="77777777" w:rsidTr="00E057BD">
      <w:tc>
        <w:tcPr>
          <w:tcW w:w="3009" w:type="dxa"/>
        </w:tcPr>
        <w:p w14:paraId="5223FBBF" w14:textId="7239EB33" w:rsidR="00745830" w:rsidRDefault="00745830" w:rsidP="00E057BD">
          <w:pPr>
            <w:pStyle w:val="Header"/>
            <w:ind w:left="-115"/>
          </w:pPr>
        </w:p>
      </w:tc>
      <w:tc>
        <w:tcPr>
          <w:tcW w:w="3009" w:type="dxa"/>
        </w:tcPr>
        <w:p w14:paraId="7892DC25" w14:textId="7966DB33" w:rsidR="00745830" w:rsidRDefault="00745830" w:rsidP="00E057BD">
          <w:pPr>
            <w:pStyle w:val="Header"/>
            <w:jc w:val="center"/>
          </w:pPr>
        </w:p>
      </w:tc>
      <w:tc>
        <w:tcPr>
          <w:tcW w:w="3009" w:type="dxa"/>
        </w:tcPr>
        <w:p w14:paraId="73F61D76" w14:textId="67CDCB4C" w:rsidR="00745830" w:rsidRDefault="00745830" w:rsidP="00E057BD">
          <w:pPr>
            <w:pStyle w:val="Header"/>
            <w:ind w:right="-115"/>
            <w:jc w:val="right"/>
          </w:pPr>
        </w:p>
      </w:tc>
    </w:tr>
  </w:tbl>
  <w:p w14:paraId="18CF1FF5" w14:textId="0B2D572E" w:rsidR="00745830" w:rsidRDefault="00745830" w:rsidP="00E057BD">
    <w:pPr>
      <w:pStyle w:val="Header"/>
    </w:pPr>
  </w:p>
</w:hdr>
</file>

<file path=word/intelligence.xml><?xml version="1.0" encoding="utf-8"?>
<int:Intelligence xmlns:int="http://schemas.microsoft.com/office/intelligence/2019/intelligence">
  <int:IntelligenceSettings/>
  <int:Manifest>
    <int:WordHash hashCode="g0s08W9FHgDyaN" id="4I0dmRbt"/>
    <int:WordHash hashCode="6xX40Nbu8SUY24" id="2a6+1ATZ"/>
    <int:WordHash hashCode="nhfx+KM2W5Eq/m" id="sx0MxyA4"/>
    <int:WordHash hashCode="GnfUFiJMu+d6Q5" id="+9wlG24e"/>
    <int:WordHash hashCode="kipO22zPYXTkTN" id="XE7E5G9m"/>
    <int:WordHash hashCode="7NGY082mcqvfpg" id="KefKAa64"/>
  </int:Manifest>
  <int:Observations>
    <int:Content id="4I0dmRbt">
      <int:Rejection type="AugLoop_Text_Critique"/>
    </int:Content>
    <int:Content id="2a6+1ATZ">
      <int:Rejection type="AugLoop_Text_Critique"/>
    </int:Content>
    <int:Content id="sx0MxyA4">
      <int:Rejection type="AugLoop_Text_Critique"/>
    </int:Content>
    <int:Content id="+9wlG24e">
      <int:Rejection type="AugLoop_Text_Critique"/>
    </int:Content>
    <int:Content id="XE7E5G9m">
      <int:Rejection type="AugLoop_Text_Critique"/>
    </int:Content>
    <int:Content id="KefKAa64">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2C4E"/>
    <w:multiLevelType w:val="hybridMultilevel"/>
    <w:tmpl w:val="D6BA5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A6A67"/>
    <w:multiLevelType w:val="hybridMultilevel"/>
    <w:tmpl w:val="805248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B5A3500"/>
    <w:multiLevelType w:val="hybridMultilevel"/>
    <w:tmpl w:val="0834FA6A"/>
    <w:lvl w:ilvl="0" w:tplc="5B100058">
      <w:numFmt w:val="bullet"/>
      <w:lvlText w:val="•"/>
      <w:lvlJc w:val="left"/>
      <w:pPr>
        <w:ind w:left="720" w:hanging="360"/>
      </w:pPr>
      <w:rPr>
        <w:rFonts w:ascii="Calibri" w:hAnsi="Calibri" w:hint="default"/>
      </w:rPr>
    </w:lvl>
    <w:lvl w:ilvl="1" w:tplc="8028EF7C">
      <w:start w:val="1"/>
      <w:numFmt w:val="bullet"/>
      <w:lvlText w:val="o"/>
      <w:lvlJc w:val="left"/>
      <w:pPr>
        <w:ind w:left="1440" w:hanging="360"/>
      </w:pPr>
      <w:rPr>
        <w:rFonts w:ascii="Courier New" w:hAnsi="Courier New" w:hint="default"/>
      </w:rPr>
    </w:lvl>
    <w:lvl w:ilvl="2" w:tplc="03123756">
      <w:start w:val="1"/>
      <w:numFmt w:val="bullet"/>
      <w:lvlText w:val=""/>
      <w:lvlJc w:val="left"/>
      <w:pPr>
        <w:ind w:left="2160" w:hanging="360"/>
      </w:pPr>
      <w:rPr>
        <w:rFonts w:ascii="Wingdings" w:hAnsi="Wingdings" w:hint="default"/>
      </w:rPr>
    </w:lvl>
    <w:lvl w:ilvl="3" w:tplc="53D200AE">
      <w:start w:val="1"/>
      <w:numFmt w:val="bullet"/>
      <w:lvlText w:val=""/>
      <w:lvlJc w:val="left"/>
      <w:pPr>
        <w:ind w:left="2880" w:hanging="360"/>
      </w:pPr>
      <w:rPr>
        <w:rFonts w:ascii="Symbol" w:hAnsi="Symbol" w:hint="default"/>
      </w:rPr>
    </w:lvl>
    <w:lvl w:ilvl="4" w:tplc="771CE8B2">
      <w:start w:val="1"/>
      <w:numFmt w:val="bullet"/>
      <w:lvlText w:val="o"/>
      <w:lvlJc w:val="left"/>
      <w:pPr>
        <w:ind w:left="3600" w:hanging="360"/>
      </w:pPr>
      <w:rPr>
        <w:rFonts w:ascii="Courier New" w:hAnsi="Courier New" w:hint="default"/>
      </w:rPr>
    </w:lvl>
    <w:lvl w:ilvl="5" w:tplc="AD7E31CC">
      <w:start w:val="1"/>
      <w:numFmt w:val="bullet"/>
      <w:lvlText w:val=""/>
      <w:lvlJc w:val="left"/>
      <w:pPr>
        <w:ind w:left="4320" w:hanging="360"/>
      </w:pPr>
      <w:rPr>
        <w:rFonts w:ascii="Wingdings" w:hAnsi="Wingdings" w:hint="default"/>
      </w:rPr>
    </w:lvl>
    <w:lvl w:ilvl="6" w:tplc="ADFE5B8A">
      <w:start w:val="1"/>
      <w:numFmt w:val="bullet"/>
      <w:lvlText w:val=""/>
      <w:lvlJc w:val="left"/>
      <w:pPr>
        <w:ind w:left="5040" w:hanging="360"/>
      </w:pPr>
      <w:rPr>
        <w:rFonts w:ascii="Symbol" w:hAnsi="Symbol" w:hint="default"/>
      </w:rPr>
    </w:lvl>
    <w:lvl w:ilvl="7" w:tplc="2EDC27A8">
      <w:start w:val="1"/>
      <w:numFmt w:val="bullet"/>
      <w:lvlText w:val="o"/>
      <w:lvlJc w:val="left"/>
      <w:pPr>
        <w:ind w:left="5760" w:hanging="360"/>
      </w:pPr>
      <w:rPr>
        <w:rFonts w:ascii="Courier New" w:hAnsi="Courier New" w:hint="default"/>
      </w:rPr>
    </w:lvl>
    <w:lvl w:ilvl="8" w:tplc="AE5C914E">
      <w:start w:val="1"/>
      <w:numFmt w:val="bullet"/>
      <w:lvlText w:val=""/>
      <w:lvlJc w:val="left"/>
      <w:pPr>
        <w:ind w:left="6480" w:hanging="360"/>
      </w:pPr>
      <w:rPr>
        <w:rFonts w:ascii="Wingdings" w:hAnsi="Wingdings" w:hint="default"/>
      </w:rPr>
    </w:lvl>
  </w:abstractNum>
  <w:abstractNum w:abstractNumId="3" w15:restartNumberingAfterBreak="0">
    <w:nsid w:val="0F154178"/>
    <w:multiLevelType w:val="hybridMultilevel"/>
    <w:tmpl w:val="ACFA64E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BD6C6F"/>
    <w:multiLevelType w:val="hybridMultilevel"/>
    <w:tmpl w:val="74184874"/>
    <w:lvl w:ilvl="0" w:tplc="6A829D5A">
      <w:start w:val="1"/>
      <w:numFmt w:val="bullet"/>
      <w:lvlText w:val="­"/>
      <w:lvlJc w:val="left"/>
      <w:pPr>
        <w:ind w:left="720" w:hanging="360"/>
      </w:pPr>
      <w:rPr>
        <w:rFonts w:ascii="Courier New" w:hAnsi="Courier Ne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B77E85"/>
    <w:multiLevelType w:val="hybridMultilevel"/>
    <w:tmpl w:val="734EE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D918DA"/>
    <w:multiLevelType w:val="multilevel"/>
    <w:tmpl w:val="EC12097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5A1ACB"/>
    <w:multiLevelType w:val="hybridMultilevel"/>
    <w:tmpl w:val="2D80DC06"/>
    <w:lvl w:ilvl="0" w:tplc="08090005">
      <w:start w:val="1"/>
      <w:numFmt w:val="bullet"/>
      <w:lvlText w:val=""/>
      <w:lvlJc w:val="left"/>
      <w:pPr>
        <w:ind w:left="720" w:hanging="360"/>
      </w:pPr>
      <w:rPr>
        <w:rFonts w:ascii="Wingdings" w:hAnsi="Wingdings" w:hint="default"/>
      </w:rPr>
    </w:lvl>
    <w:lvl w:ilvl="1" w:tplc="3ACAE662">
      <w:start w:val="1"/>
      <w:numFmt w:val="lowerLetter"/>
      <w:lvlText w:val="%2)"/>
      <w:lvlJc w:val="left"/>
      <w:pPr>
        <w:ind w:left="1080" w:hanging="360"/>
      </w:pPr>
    </w:lvl>
    <w:lvl w:ilvl="2" w:tplc="C868E58A">
      <w:start w:val="1"/>
      <w:numFmt w:val="lowerRoman"/>
      <w:lvlText w:val="%3)"/>
      <w:lvlJc w:val="left"/>
      <w:pPr>
        <w:ind w:left="1440" w:hanging="360"/>
      </w:pPr>
    </w:lvl>
    <w:lvl w:ilvl="3" w:tplc="A07AFA86">
      <w:start w:val="1"/>
      <w:numFmt w:val="decimal"/>
      <w:lvlText w:val="(%4)"/>
      <w:lvlJc w:val="left"/>
      <w:pPr>
        <w:ind w:left="1800" w:hanging="360"/>
      </w:pPr>
    </w:lvl>
    <w:lvl w:ilvl="4" w:tplc="7CD43C50">
      <w:start w:val="1"/>
      <w:numFmt w:val="lowerLetter"/>
      <w:lvlText w:val="(%5)"/>
      <w:lvlJc w:val="left"/>
      <w:pPr>
        <w:ind w:left="2160" w:hanging="360"/>
      </w:pPr>
    </w:lvl>
    <w:lvl w:ilvl="5" w:tplc="3170FFEE">
      <w:start w:val="1"/>
      <w:numFmt w:val="lowerRoman"/>
      <w:lvlText w:val="(%6)"/>
      <w:lvlJc w:val="left"/>
      <w:pPr>
        <w:ind w:left="2520" w:hanging="360"/>
      </w:pPr>
    </w:lvl>
    <w:lvl w:ilvl="6" w:tplc="0C80E628">
      <w:start w:val="1"/>
      <w:numFmt w:val="decimal"/>
      <w:lvlText w:val="%7."/>
      <w:lvlJc w:val="left"/>
      <w:pPr>
        <w:ind w:left="2880" w:hanging="360"/>
      </w:pPr>
    </w:lvl>
    <w:lvl w:ilvl="7" w:tplc="2DD0D4EA">
      <w:start w:val="1"/>
      <w:numFmt w:val="lowerLetter"/>
      <w:lvlText w:val="%8."/>
      <w:lvlJc w:val="left"/>
      <w:pPr>
        <w:ind w:left="3240" w:hanging="360"/>
      </w:pPr>
    </w:lvl>
    <w:lvl w:ilvl="8" w:tplc="CEE85AC0">
      <w:start w:val="1"/>
      <w:numFmt w:val="lowerRoman"/>
      <w:lvlText w:val="%9."/>
      <w:lvlJc w:val="left"/>
      <w:pPr>
        <w:ind w:left="3600" w:hanging="360"/>
      </w:pPr>
    </w:lvl>
  </w:abstractNum>
  <w:abstractNum w:abstractNumId="8" w15:restartNumberingAfterBreak="0">
    <w:nsid w:val="1A707331"/>
    <w:multiLevelType w:val="hybridMultilevel"/>
    <w:tmpl w:val="B440B33C"/>
    <w:lvl w:ilvl="0" w:tplc="FFFFFFFF">
      <w:numFmt w:val="bullet"/>
      <w:lvlText w:val="•"/>
      <w:lvlJc w:val="left"/>
      <w:pPr>
        <w:ind w:left="1080" w:hanging="72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CB14D9"/>
    <w:multiLevelType w:val="hybridMultilevel"/>
    <w:tmpl w:val="D486B4B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2655FC"/>
    <w:multiLevelType w:val="hybridMultilevel"/>
    <w:tmpl w:val="E8F8062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2FC4C4F"/>
    <w:multiLevelType w:val="hybridMultilevel"/>
    <w:tmpl w:val="7AB275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5F5715A"/>
    <w:multiLevelType w:val="hybridMultilevel"/>
    <w:tmpl w:val="888024F6"/>
    <w:lvl w:ilvl="0" w:tplc="0809000F">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6792202"/>
    <w:multiLevelType w:val="hybridMultilevel"/>
    <w:tmpl w:val="7BD2AC44"/>
    <w:lvl w:ilvl="0" w:tplc="8576A1E4">
      <w:start w:val="1"/>
      <w:numFmt w:val="decimal"/>
      <w:lvlText w:val="%1."/>
      <w:lvlJc w:val="left"/>
      <w:pPr>
        <w:ind w:left="360" w:hanging="360"/>
      </w:pPr>
      <w:rPr>
        <w:i w:val="0"/>
        <w:iCs w:val="0"/>
      </w:rPr>
    </w:lvl>
    <w:lvl w:ilvl="1" w:tplc="3ACAE662">
      <w:start w:val="1"/>
      <w:numFmt w:val="lowerLetter"/>
      <w:lvlText w:val="%2)"/>
      <w:lvlJc w:val="left"/>
      <w:pPr>
        <w:ind w:left="720" w:hanging="360"/>
      </w:pPr>
    </w:lvl>
    <w:lvl w:ilvl="2" w:tplc="C868E58A">
      <w:start w:val="1"/>
      <w:numFmt w:val="lowerRoman"/>
      <w:lvlText w:val="%3)"/>
      <w:lvlJc w:val="left"/>
      <w:pPr>
        <w:ind w:left="1080" w:hanging="360"/>
      </w:pPr>
    </w:lvl>
    <w:lvl w:ilvl="3" w:tplc="A07AFA86">
      <w:start w:val="1"/>
      <w:numFmt w:val="decimal"/>
      <w:lvlText w:val="(%4)"/>
      <w:lvlJc w:val="left"/>
      <w:pPr>
        <w:ind w:left="1440" w:hanging="360"/>
      </w:pPr>
    </w:lvl>
    <w:lvl w:ilvl="4" w:tplc="7CD43C50">
      <w:start w:val="1"/>
      <w:numFmt w:val="lowerLetter"/>
      <w:lvlText w:val="(%5)"/>
      <w:lvlJc w:val="left"/>
      <w:pPr>
        <w:ind w:left="1800" w:hanging="360"/>
      </w:pPr>
    </w:lvl>
    <w:lvl w:ilvl="5" w:tplc="3170FFEE">
      <w:start w:val="1"/>
      <w:numFmt w:val="lowerRoman"/>
      <w:lvlText w:val="(%6)"/>
      <w:lvlJc w:val="left"/>
      <w:pPr>
        <w:ind w:left="2160" w:hanging="360"/>
      </w:pPr>
    </w:lvl>
    <w:lvl w:ilvl="6" w:tplc="0C80E628">
      <w:start w:val="1"/>
      <w:numFmt w:val="decimal"/>
      <w:lvlText w:val="%7."/>
      <w:lvlJc w:val="left"/>
      <w:pPr>
        <w:ind w:left="2520" w:hanging="360"/>
      </w:pPr>
    </w:lvl>
    <w:lvl w:ilvl="7" w:tplc="2DD0D4EA">
      <w:start w:val="1"/>
      <w:numFmt w:val="lowerLetter"/>
      <w:lvlText w:val="%8."/>
      <w:lvlJc w:val="left"/>
      <w:pPr>
        <w:ind w:left="2880" w:hanging="360"/>
      </w:pPr>
    </w:lvl>
    <w:lvl w:ilvl="8" w:tplc="CEE85AC0">
      <w:start w:val="1"/>
      <w:numFmt w:val="lowerRoman"/>
      <w:lvlText w:val="%9."/>
      <w:lvlJc w:val="left"/>
      <w:pPr>
        <w:ind w:left="3240" w:hanging="360"/>
      </w:pPr>
    </w:lvl>
  </w:abstractNum>
  <w:abstractNum w:abstractNumId="14" w15:restartNumberingAfterBreak="0">
    <w:nsid w:val="276C09E4"/>
    <w:multiLevelType w:val="hybridMultilevel"/>
    <w:tmpl w:val="AC48F9C2"/>
    <w:lvl w:ilvl="0" w:tplc="8734674E">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C4224C"/>
    <w:multiLevelType w:val="hybridMultilevel"/>
    <w:tmpl w:val="8042E408"/>
    <w:lvl w:ilvl="0" w:tplc="6084FD02">
      <w:numFmt w:val="bullet"/>
      <w:lvlText w:val="-"/>
      <w:lvlJc w:val="left"/>
      <w:pPr>
        <w:ind w:left="390" w:hanging="360"/>
      </w:pPr>
      <w:rPr>
        <w:rFonts w:ascii="Calibri" w:eastAsia="Calibri" w:hAnsi="Calibri" w:cs="Times New Roman" w:hint="default"/>
      </w:rPr>
    </w:lvl>
    <w:lvl w:ilvl="1" w:tplc="08090003">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16" w15:restartNumberingAfterBreak="0">
    <w:nsid w:val="2B674BE4"/>
    <w:multiLevelType w:val="hybridMultilevel"/>
    <w:tmpl w:val="57F4B8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2A0EF4"/>
    <w:multiLevelType w:val="hybridMultilevel"/>
    <w:tmpl w:val="CF046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393080"/>
    <w:multiLevelType w:val="hybridMultilevel"/>
    <w:tmpl w:val="ADCE43E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4FC5E56"/>
    <w:multiLevelType w:val="multilevel"/>
    <w:tmpl w:val="12EE96CA"/>
    <w:lvl w:ilvl="0">
      <w:start w:val="1"/>
      <w:numFmt w:val="decimal"/>
      <w:lvlText w:val="%1"/>
      <w:lvlJc w:val="left"/>
      <w:pPr>
        <w:ind w:left="432" w:hanging="432"/>
      </w:pPr>
    </w:lvl>
    <w:lvl w:ilv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7AA377E"/>
    <w:multiLevelType w:val="hybridMultilevel"/>
    <w:tmpl w:val="EB1AF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69538F"/>
    <w:multiLevelType w:val="hybridMultilevel"/>
    <w:tmpl w:val="DB6EA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6023E1"/>
    <w:multiLevelType w:val="hybridMultilevel"/>
    <w:tmpl w:val="2F7048F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029308F"/>
    <w:multiLevelType w:val="hybridMultilevel"/>
    <w:tmpl w:val="04FC8868"/>
    <w:lvl w:ilvl="0" w:tplc="08090001">
      <w:start w:val="1"/>
      <w:numFmt w:val="bullet"/>
      <w:lvlText w:val=""/>
      <w:lvlJc w:val="left"/>
      <w:pPr>
        <w:ind w:left="1080" w:hanging="360"/>
      </w:pPr>
      <w:rPr>
        <w:rFonts w:ascii="Symbol" w:hAnsi="Symbol" w:hint="default"/>
      </w:rPr>
    </w:lvl>
    <w:lvl w:ilvl="1" w:tplc="95FC6690">
      <w:start w:val="1"/>
      <w:numFmt w:val="bullet"/>
      <w:lvlText w:val="o"/>
      <w:lvlJc w:val="left"/>
      <w:pPr>
        <w:ind w:left="1800" w:hanging="360"/>
      </w:pPr>
      <w:rPr>
        <w:rFonts w:ascii="Courier New" w:hAnsi="Courier New" w:hint="default"/>
      </w:rPr>
    </w:lvl>
    <w:lvl w:ilvl="2" w:tplc="FBBAD070">
      <w:start w:val="1"/>
      <w:numFmt w:val="bullet"/>
      <w:lvlText w:val=""/>
      <w:lvlJc w:val="left"/>
      <w:pPr>
        <w:ind w:left="2520" w:hanging="360"/>
      </w:pPr>
      <w:rPr>
        <w:rFonts w:ascii="Wingdings" w:hAnsi="Wingdings" w:hint="default"/>
      </w:rPr>
    </w:lvl>
    <w:lvl w:ilvl="3" w:tplc="E2C88F24">
      <w:start w:val="1"/>
      <w:numFmt w:val="bullet"/>
      <w:lvlText w:val=""/>
      <w:lvlJc w:val="left"/>
      <w:pPr>
        <w:ind w:left="3240" w:hanging="360"/>
      </w:pPr>
      <w:rPr>
        <w:rFonts w:ascii="Symbol" w:hAnsi="Symbol" w:hint="default"/>
      </w:rPr>
    </w:lvl>
    <w:lvl w:ilvl="4" w:tplc="BC802026">
      <w:start w:val="1"/>
      <w:numFmt w:val="bullet"/>
      <w:lvlText w:val="o"/>
      <w:lvlJc w:val="left"/>
      <w:pPr>
        <w:ind w:left="3960" w:hanging="360"/>
      </w:pPr>
      <w:rPr>
        <w:rFonts w:ascii="Courier New" w:hAnsi="Courier New" w:hint="default"/>
      </w:rPr>
    </w:lvl>
    <w:lvl w:ilvl="5" w:tplc="958205C8">
      <w:start w:val="1"/>
      <w:numFmt w:val="bullet"/>
      <w:lvlText w:val=""/>
      <w:lvlJc w:val="left"/>
      <w:pPr>
        <w:ind w:left="4680" w:hanging="360"/>
      </w:pPr>
      <w:rPr>
        <w:rFonts w:ascii="Wingdings" w:hAnsi="Wingdings" w:hint="default"/>
      </w:rPr>
    </w:lvl>
    <w:lvl w:ilvl="6" w:tplc="391A0D5C">
      <w:start w:val="1"/>
      <w:numFmt w:val="bullet"/>
      <w:lvlText w:val=""/>
      <w:lvlJc w:val="left"/>
      <w:pPr>
        <w:ind w:left="5400" w:hanging="360"/>
      </w:pPr>
      <w:rPr>
        <w:rFonts w:ascii="Symbol" w:hAnsi="Symbol" w:hint="default"/>
      </w:rPr>
    </w:lvl>
    <w:lvl w:ilvl="7" w:tplc="DA36ECD4">
      <w:start w:val="1"/>
      <w:numFmt w:val="bullet"/>
      <w:lvlText w:val="o"/>
      <w:lvlJc w:val="left"/>
      <w:pPr>
        <w:ind w:left="6120" w:hanging="360"/>
      </w:pPr>
      <w:rPr>
        <w:rFonts w:ascii="Courier New" w:hAnsi="Courier New" w:hint="default"/>
      </w:rPr>
    </w:lvl>
    <w:lvl w:ilvl="8" w:tplc="0706AC44">
      <w:start w:val="1"/>
      <w:numFmt w:val="bullet"/>
      <w:lvlText w:val=""/>
      <w:lvlJc w:val="left"/>
      <w:pPr>
        <w:ind w:left="6840" w:hanging="360"/>
      </w:pPr>
      <w:rPr>
        <w:rFonts w:ascii="Wingdings" w:hAnsi="Wingdings" w:hint="default"/>
      </w:rPr>
    </w:lvl>
  </w:abstractNum>
  <w:abstractNum w:abstractNumId="24" w15:restartNumberingAfterBreak="0">
    <w:nsid w:val="40E558F8"/>
    <w:multiLevelType w:val="hybridMultilevel"/>
    <w:tmpl w:val="D8D4C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8B36F1"/>
    <w:multiLevelType w:val="hybridMultilevel"/>
    <w:tmpl w:val="02B89C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033656"/>
    <w:multiLevelType w:val="hybridMultilevel"/>
    <w:tmpl w:val="840C5932"/>
    <w:lvl w:ilvl="0" w:tplc="B7F000D4">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5D4BED"/>
    <w:multiLevelType w:val="hybridMultilevel"/>
    <w:tmpl w:val="228E03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4D091F72"/>
    <w:multiLevelType w:val="hybridMultilevel"/>
    <w:tmpl w:val="1A6030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640730"/>
    <w:multiLevelType w:val="hybridMultilevel"/>
    <w:tmpl w:val="C6B491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CA4E76"/>
    <w:multiLevelType w:val="hybridMultilevel"/>
    <w:tmpl w:val="714615B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03719DE"/>
    <w:multiLevelType w:val="hybridMultilevel"/>
    <w:tmpl w:val="09FC50C8"/>
    <w:lvl w:ilvl="0" w:tplc="08090005">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A05648"/>
    <w:multiLevelType w:val="hybridMultilevel"/>
    <w:tmpl w:val="B86A3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F92A23"/>
    <w:multiLevelType w:val="hybridMultilevel"/>
    <w:tmpl w:val="88D255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E82E38"/>
    <w:multiLevelType w:val="hybridMultilevel"/>
    <w:tmpl w:val="C61EE222"/>
    <w:lvl w:ilvl="0" w:tplc="FFFFFFF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D06718A"/>
    <w:multiLevelType w:val="hybridMultilevel"/>
    <w:tmpl w:val="0940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F96377"/>
    <w:multiLevelType w:val="hybridMultilevel"/>
    <w:tmpl w:val="2A4E5950"/>
    <w:lvl w:ilvl="0" w:tplc="6A829D5A">
      <w:start w:val="1"/>
      <w:numFmt w:val="bullet"/>
      <w:lvlText w:val="­"/>
      <w:lvlJc w:val="left"/>
      <w:pPr>
        <w:ind w:left="720" w:hanging="360"/>
      </w:pPr>
      <w:rPr>
        <w:rFonts w:ascii="Courier New" w:hAnsi="Courier New" w:cs="Times New Roman" w:hint="default"/>
      </w:rPr>
    </w:lvl>
    <w:lvl w:ilvl="1" w:tplc="6A829D5A">
      <w:start w:val="1"/>
      <w:numFmt w:val="bullet"/>
      <w:lvlText w:val="­"/>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5DE41A2"/>
    <w:multiLevelType w:val="hybridMultilevel"/>
    <w:tmpl w:val="5460431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673B1F5B"/>
    <w:multiLevelType w:val="hybridMultilevel"/>
    <w:tmpl w:val="45CAA9EC"/>
    <w:lvl w:ilvl="0" w:tplc="544AF7BC">
      <w:start w:val="1"/>
      <w:numFmt w:val="bullet"/>
      <w:lvlText w:val=""/>
      <w:lvlJc w:val="left"/>
      <w:pPr>
        <w:ind w:left="720" w:hanging="360"/>
      </w:pPr>
      <w:rPr>
        <w:rFonts w:ascii="Symbol" w:hAnsi="Symbol" w:hint="default"/>
      </w:rPr>
    </w:lvl>
    <w:lvl w:ilvl="1" w:tplc="861C420A">
      <w:start w:val="1"/>
      <w:numFmt w:val="bullet"/>
      <w:lvlText w:val="o"/>
      <w:lvlJc w:val="left"/>
      <w:pPr>
        <w:ind w:left="1440" w:hanging="360"/>
      </w:pPr>
      <w:rPr>
        <w:rFonts w:ascii="Courier New" w:hAnsi="Courier New" w:hint="default"/>
      </w:rPr>
    </w:lvl>
    <w:lvl w:ilvl="2" w:tplc="FB860A2C">
      <w:start w:val="1"/>
      <w:numFmt w:val="bullet"/>
      <w:lvlText w:val=""/>
      <w:lvlJc w:val="left"/>
      <w:pPr>
        <w:ind w:left="2160" w:hanging="360"/>
      </w:pPr>
      <w:rPr>
        <w:rFonts w:ascii="Wingdings" w:hAnsi="Wingdings" w:hint="default"/>
      </w:rPr>
    </w:lvl>
    <w:lvl w:ilvl="3" w:tplc="7874963A">
      <w:start w:val="1"/>
      <w:numFmt w:val="bullet"/>
      <w:lvlText w:val=""/>
      <w:lvlJc w:val="left"/>
      <w:pPr>
        <w:ind w:left="2880" w:hanging="360"/>
      </w:pPr>
      <w:rPr>
        <w:rFonts w:ascii="Symbol" w:hAnsi="Symbol" w:hint="default"/>
      </w:rPr>
    </w:lvl>
    <w:lvl w:ilvl="4" w:tplc="B40012AC">
      <w:start w:val="1"/>
      <w:numFmt w:val="bullet"/>
      <w:lvlText w:val="o"/>
      <w:lvlJc w:val="left"/>
      <w:pPr>
        <w:ind w:left="3600" w:hanging="360"/>
      </w:pPr>
      <w:rPr>
        <w:rFonts w:ascii="Courier New" w:hAnsi="Courier New" w:hint="default"/>
      </w:rPr>
    </w:lvl>
    <w:lvl w:ilvl="5" w:tplc="B5365402">
      <w:start w:val="1"/>
      <w:numFmt w:val="bullet"/>
      <w:lvlText w:val=""/>
      <w:lvlJc w:val="left"/>
      <w:pPr>
        <w:ind w:left="4320" w:hanging="360"/>
      </w:pPr>
      <w:rPr>
        <w:rFonts w:ascii="Wingdings" w:hAnsi="Wingdings" w:hint="default"/>
      </w:rPr>
    </w:lvl>
    <w:lvl w:ilvl="6" w:tplc="5874F3E6">
      <w:start w:val="1"/>
      <w:numFmt w:val="bullet"/>
      <w:lvlText w:val=""/>
      <w:lvlJc w:val="left"/>
      <w:pPr>
        <w:ind w:left="5040" w:hanging="360"/>
      </w:pPr>
      <w:rPr>
        <w:rFonts w:ascii="Symbol" w:hAnsi="Symbol" w:hint="default"/>
      </w:rPr>
    </w:lvl>
    <w:lvl w:ilvl="7" w:tplc="74EABC24">
      <w:start w:val="1"/>
      <w:numFmt w:val="bullet"/>
      <w:lvlText w:val="o"/>
      <w:lvlJc w:val="left"/>
      <w:pPr>
        <w:ind w:left="5760" w:hanging="360"/>
      </w:pPr>
      <w:rPr>
        <w:rFonts w:ascii="Courier New" w:hAnsi="Courier New" w:hint="default"/>
      </w:rPr>
    </w:lvl>
    <w:lvl w:ilvl="8" w:tplc="50AC56B6">
      <w:start w:val="1"/>
      <w:numFmt w:val="bullet"/>
      <w:lvlText w:val=""/>
      <w:lvlJc w:val="left"/>
      <w:pPr>
        <w:ind w:left="6480" w:hanging="360"/>
      </w:pPr>
      <w:rPr>
        <w:rFonts w:ascii="Wingdings" w:hAnsi="Wingdings" w:hint="default"/>
      </w:rPr>
    </w:lvl>
  </w:abstractNum>
  <w:abstractNum w:abstractNumId="39" w15:restartNumberingAfterBreak="0">
    <w:nsid w:val="6C3037C2"/>
    <w:multiLevelType w:val="hybridMultilevel"/>
    <w:tmpl w:val="3EB04E84"/>
    <w:lvl w:ilvl="0" w:tplc="08090001">
      <w:start w:val="1"/>
      <w:numFmt w:val="bullet"/>
      <w:lvlText w:val=""/>
      <w:lvlJc w:val="left"/>
      <w:pPr>
        <w:ind w:left="938" w:hanging="360"/>
      </w:pPr>
      <w:rPr>
        <w:rFonts w:ascii="Symbol" w:hAnsi="Symbol" w:hint="default"/>
      </w:rPr>
    </w:lvl>
    <w:lvl w:ilvl="1" w:tplc="08090003">
      <w:start w:val="1"/>
      <w:numFmt w:val="bullet"/>
      <w:lvlText w:val="o"/>
      <w:lvlJc w:val="left"/>
      <w:pPr>
        <w:ind w:left="1658" w:hanging="360"/>
      </w:pPr>
      <w:rPr>
        <w:rFonts w:ascii="Courier New" w:hAnsi="Courier New" w:cs="Courier New" w:hint="default"/>
      </w:rPr>
    </w:lvl>
    <w:lvl w:ilvl="2" w:tplc="08090005">
      <w:start w:val="1"/>
      <w:numFmt w:val="bullet"/>
      <w:lvlText w:val=""/>
      <w:lvlJc w:val="left"/>
      <w:pPr>
        <w:ind w:left="2378" w:hanging="360"/>
      </w:pPr>
      <w:rPr>
        <w:rFonts w:ascii="Wingdings" w:hAnsi="Wingdings" w:hint="default"/>
      </w:rPr>
    </w:lvl>
    <w:lvl w:ilvl="3" w:tplc="08090001">
      <w:start w:val="1"/>
      <w:numFmt w:val="bullet"/>
      <w:lvlText w:val=""/>
      <w:lvlJc w:val="left"/>
      <w:pPr>
        <w:ind w:left="3098" w:hanging="360"/>
      </w:pPr>
      <w:rPr>
        <w:rFonts w:ascii="Symbol" w:hAnsi="Symbol" w:hint="default"/>
      </w:rPr>
    </w:lvl>
    <w:lvl w:ilvl="4" w:tplc="08090003">
      <w:start w:val="1"/>
      <w:numFmt w:val="bullet"/>
      <w:lvlText w:val="o"/>
      <w:lvlJc w:val="left"/>
      <w:pPr>
        <w:ind w:left="3818" w:hanging="360"/>
      </w:pPr>
      <w:rPr>
        <w:rFonts w:ascii="Courier New" w:hAnsi="Courier New" w:cs="Courier New" w:hint="default"/>
      </w:rPr>
    </w:lvl>
    <w:lvl w:ilvl="5" w:tplc="08090005">
      <w:start w:val="1"/>
      <w:numFmt w:val="bullet"/>
      <w:lvlText w:val=""/>
      <w:lvlJc w:val="left"/>
      <w:pPr>
        <w:ind w:left="4538" w:hanging="360"/>
      </w:pPr>
      <w:rPr>
        <w:rFonts w:ascii="Wingdings" w:hAnsi="Wingdings" w:hint="default"/>
      </w:rPr>
    </w:lvl>
    <w:lvl w:ilvl="6" w:tplc="08090001">
      <w:start w:val="1"/>
      <w:numFmt w:val="bullet"/>
      <w:lvlText w:val=""/>
      <w:lvlJc w:val="left"/>
      <w:pPr>
        <w:ind w:left="5258" w:hanging="360"/>
      </w:pPr>
      <w:rPr>
        <w:rFonts w:ascii="Symbol" w:hAnsi="Symbol" w:hint="default"/>
      </w:rPr>
    </w:lvl>
    <w:lvl w:ilvl="7" w:tplc="08090003">
      <w:start w:val="1"/>
      <w:numFmt w:val="bullet"/>
      <w:lvlText w:val="o"/>
      <w:lvlJc w:val="left"/>
      <w:pPr>
        <w:ind w:left="5978" w:hanging="360"/>
      </w:pPr>
      <w:rPr>
        <w:rFonts w:ascii="Courier New" w:hAnsi="Courier New" w:cs="Courier New" w:hint="default"/>
      </w:rPr>
    </w:lvl>
    <w:lvl w:ilvl="8" w:tplc="08090005">
      <w:start w:val="1"/>
      <w:numFmt w:val="bullet"/>
      <w:lvlText w:val=""/>
      <w:lvlJc w:val="left"/>
      <w:pPr>
        <w:ind w:left="6698" w:hanging="360"/>
      </w:pPr>
      <w:rPr>
        <w:rFonts w:ascii="Wingdings" w:hAnsi="Wingdings" w:hint="default"/>
      </w:rPr>
    </w:lvl>
  </w:abstractNum>
  <w:abstractNum w:abstractNumId="40" w15:restartNumberingAfterBreak="0">
    <w:nsid w:val="6EAB7529"/>
    <w:multiLevelType w:val="hybridMultilevel"/>
    <w:tmpl w:val="CDFA9F0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4C1B58"/>
    <w:multiLevelType w:val="hybridMultilevel"/>
    <w:tmpl w:val="622A4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233137"/>
    <w:multiLevelType w:val="hybridMultilevel"/>
    <w:tmpl w:val="8EBC4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7A48755B"/>
    <w:multiLevelType w:val="hybridMultilevel"/>
    <w:tmpl w:val="730609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4" w15:restartNumberingAfterBreak="0">
    <w:nsid w:val="7FDA2237"/>
    <w:multiLevelType w:val="hybridMultilevel"/>
    <w:tmpl w:val="BCE65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1186861">
    <w:abstractNumId w:val="38"/>
  </w:num>
  <w:num w:numId="2" w16cid:durableId="1356268043">
    <w:abstractNumId w:val="2"/>
  </w:num>
  <w:num w:numId="3" w16cid:durableId="748114847">
    <w:abstractNumId w:val="8"/>
  </w:num>
  <w:num w:numId="4" w16cid:durableId="2088766836">
    <w:abstractNumId w:val="13"/>
  </w:num>
  <w:num w:numId="5" w16cid:durableId="1882013680">
    <w:abstractNumId w:val="34"/>
  </w:num>
  <w:num w:numId="6" w16cid:durableId="400104971">
    <w:abstractNumId w:val="40"/>
  </w:num>
  <w:num w:numId="7" w16cid:durableId="1217013837">
    <w:abstractNumId w:val="15"/>
  </w:num>
  <w:num w:numId="8" w16cid:durableId="136730103">
    <w:abstractNumId w:val="39"/>
  </w:num>
  <w:num w:numId="9" w16cid:durableId="164440127">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5919658">
    <w:abstractNumId w:val="37"/>
  </w:num>
  <w:num w:numId="11" w16cid:durableId="176845513">
    <w:abstractNumId w:val="1"/>
  </w:num>
  <w:num w:numId="12" w16cid:durableId="1381054157">
    <w:abstractNumId w:val="43"/>
  </w:num>
  <w:num w:numId="13" w16cid:durableId="1727725966">
    <w:abstractNumId w:val="27"/>
  </w:num>
  <w:num w:numId="14" w16cid:durableId="1956864779">
    <w:abstractNumId w:val="36"/>
  </w:num>
  <w:num w:numId="15" w16cid:durableId="131411078">
    <w:abstractNumId w:val="42"/>
  </w:num>
  <w:num w:numId="16" w16cid:durableId="607541936">
    <w:abstractNumId w:val="30"/>
  </w:num>
  <w:num w:numId="17" w16cid:durableId="1837379339">
    <w:abstractNumId w:val="23"/>
  </w:num>
  <w:num w:numId="18" w16cid:durableId="1119911527">
    <w:abstractNumId w:val="12"/>
  </w:num>
  <w:num w:numId="19" w16cid:durableId="855846477">
    <w:abstractNumId w:val="24"/>
  </w:num>
  <w:num w:numId="20" w16cid:durableId="145707725">
    <w:abstractNumId w:val="28"/>
  </w:num>
  <w:num w:numId="21" w16cid:durableId="188304924">
    <w:abstractNumId w:val="14"/>
  </w:num>
  <w:num w:numId="22" w16cid:durableId="1222791164">
    <w:abstractNumId w:val="26"/>
  </w:num>
  <w:num w:numId="23" w16cid:durableId="1153913671">
    <w:abstractNumId w:val="16"/>
  </w:num>
  <w:num w:numId="24" w16cid:durableId="1661694719">
    <w:abstractNumId w:val="31"/>
  </w:num>
  <w:num w:numId="25" w16cid:durableId="402139096">
    <w:abstractNumId w:val="10"/>
  </w:num>
  <w:num w:numId="26" w16cid:durableId="1972326753">
    <w:abstractNumId w:val="3"/>
  </w:num>
  <w:num w:numId="27" w16cid:durableId="21903007">
    <w:abstractNumId w:val="18"/>
  </w:num>
  <w:num w:numId="28" w16cid:durableId="1376002173">
    <w:abstractNumId w:val="22"/>
  </w:num>
  <w:num w:numId="29" w16cid:durableId="1086685133">
    <w:abstractNumId w:val="7"/>
  </w:num>
  <w:num w:numId="30" w16cid:durableId="1655910990">
    <w:abstractNumId w:val="29"/>
  </w:num>
  <w:num w:numId="31" w16cid:durableId="1911846684">
    <w:abstractNumId w:val="9"/>
  </w:num>
  <w:num w:numId="32" w16cid:durableId="1013803977">
    <w:abstractNumId w:val="44"/>
  </w:num>
  <w:num w:numId="33" w16cid:durableId="1672096788">
    <w:abstractNumId w:val="11"/>
  </w:num>
  <w:num w:numId="34" w16cid:durableId="1989555298">
    <w:abstractNumId w:val="33"/>
  </w:num>
  <w:num w:numId="35" w16cid:durableId="1579748012">
    <w:abstractNumId w:val="17"/>
  </w:num>
  <w:num w:numId="36" w16cid:durableId="108552420">
    <w:abstractNumId w:val="41"/>
  </w:num>
  <w:num w:numId="37" w16cid:durableId="904488644">
    <w:abstractNumId w:val="32"/>
  </w:num>
  <w:num w:numId="38" w16cid:durableId="116998527">
    <w:abstractNumId w:val="25"/>
  </w:num>
  <w:num w:numId="39" w16cid:durableId="46078413">
    <w:abstractNumId w:val="0"/>
  </w:num>
  <w:num w:numId="40" w16cid:durableId="437989256">
    <w:abstractNumId w:val="4"/>
  </w:num>
  <w:num w:numId="41" w16cid:durableId="1545020174">
    <w:abstractNumId w:val="6"/>
  </w:num>
  <w:num w:numId="42" w16cid:durableId="2091274404">
    <w:abstractNumId w:val="5"/>
  </w:num>
  <w:num w:numId="43" w16cid:durableId="1492914441">
    <w:abstractNumId w:val="21"/>
  </w:num>
  <w:num w:numId="44" w16cid:durableId="740181660">
    <w:abstractNumId w:val="35"/>
  </w:num>
  <w:num w:numId="45" w16cid:durableId="1548645008">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CF1"/>
    <w:rsid w:val="00002E5F"/>
    <w:rsid w:val="00004A5C"/>
    <w:rsid w:val="00005DE1"/>
    <w:rsid w:val="000061A5"/>
    <w:rsid w:val="000076E7"/>
    <w:rsid w:val="00014550"/>
    <w:rsid w:val="00015AAD"/>
    <w:rsid w:val="00021E47"/>
    <w:rsid w:val="00030668"/>
    <w:rsid w:val="00031C44"/>
    <w:rsid w:val="00032147"/>
    <w:rsid w:val="000335FD"/>
    <w:rsid w:val="0003445B"/>
    <w:rsid w:val="00037D4F"/>
    <w:rsid w:val="00037FD0"/>
    <w:rsid w:val="00042FC6"/>
    <w:rsid w:val="00057E0E"/>
    <w:rsid w:val="00060823"/>
    <w:rsid w:val="000807BC"/>
    <w:rsid w:val="00080926"/>
    <w:rsid w:val="00080D37"/>
    <w:rsid w:val="0008402E"/>
    <w:rsid w:val="00084815"/>
    <w:rsid w:val="00086D9A"/>
    <w:rsid w:val="00087184"/>
    <w:rsid w:val="00090CB0"/>
    <w:rsid w:val="00096497"/>
    <w:rsid w:val="000A33DF"/>
    <w:rsid w:val="000B06F1"/>
    <w:rsid w:val="000B0A0A"/>
    <w:rsid w:val="000B4521"/>
    <w:rsid w:val="000C5C7D"/>
    <w:rsid w:val="000C687D"/>
    <w:rsid w:val="000D37F5"/>
    <w:rsid w:val="000E38E7"/>
    <w:rsid w:val="000E4A1F"/>
    <w:rsid w:val="000E6BDD"/>
    <w:rsid w:val="000F0112"/>
    <w:rsid w:val="000F0217"/>
    <w:rsid w:val="000F2597"/>
    <w:rsid w:val="000F7BA0"/>
    <w:rsid w:val="00106C92"/>
    <w:rsid w:val="00107791"/>
    <w:rsid w:val="00107FD3"/>
    <w:rsid w:val="00113683"/>
    <w:rsid w:val="00113923"/>
    <w:rsid w:val="001166E5"/>
    <w:rsid w:val="00116F52"/>
    <w:rsid w:val="00125843"/>
    <w:rsid w:val="00125B08"/>
    <w:rsid w:val="00136DF2"/>
    <w:rsid w:val="00140D8D"/>
    <w:rsid w:val="001419AB"/>
    <w:rsid w:val="00141A00"/>
    <w:rsid w:val="00143F9E"/>
    <w:rsid w:val="00146898"/>
    <w:rsid w:val="0015021C"/>
    <w:rsid w:val="00151BEA"/>
    <w:rsid w:val="00161161"/>
    <w:rsid w:val="00161B23"/>
    <w:rsid w:val="00164F14"/>
    <w:rsid w:val="00167071"/>
    <w:rsid w:val="00167591"/>
    <w:rsid w:val="00170827"/>
    <w:rsid w:val="00174481"/>
    <w:rsid w:val="00180766"/>
    <w:rsid w:val="00182BA8"/>
    <w:rsid w:val="00183758"/>
    <w:rsid w:val="00191CDF"/>
    <w:rsid w:val="001924D3"/>
    <w:rsid w:val="00197693"/>
    <w:rsid w:val="001A2FB5"/>
    <w:rsid w:val="001A483E"/>
    <w:rsid w:val="001A51FB"/>
    <w:rsid w:val="001B199F"/>
    <w:rsid w:val="001B53F5"/>
    <w:rsid w:val="001B6489"/>
    <w:rsid w:val="001B6E9C"/>
    <w:rsid w:val="001C50F1"/>
    <w:rsid w:val="001C68EB"/>
    <w:rsid w:val="001D3E2D"/>
    <w:rsid w:val="001D4BF2"/>
    <w:rsid w:val="001D5290"/>
    <w:rsid w:val="001F22F1"/>
    <w:rsid w:val="001F5AF4"/>
    <w:rsid w:val="002020AF"/>
    <w:rsid w:val="0020683D"/>
    <w:rsid w:val="00212855"/>
    <w:rsid w:val="00214C58"/>
    <w:rsid w:val="00214CCD"/>
    <w:rsid w:val="002239F7"/>
    <w:rsid w:val="00225B28"/>
    <w:rsid w:val="00231411"/>
    <w:rsid w:val="00235725"/>
    <w:rsid w:val="002422CD"/>
    <w:rsid w:val="00243CD4"/>
    <w:rsid w:val="002450A2"/>
    <w:rsid w:val="00246F89"/>
    <w:rsid w:val="002472BE"/>
    <w:rsid w:val="00255CEC"/>
    <w:rsid w:val="00256AEF"/>
    <w:rsid w:val="002616AC"/>
    <w:rsid w:val="002618E9"/>
    <w:rsid w:val="0026292A"/>
    <w:rsid w:val="00263FBE"/>
    <w:rsid w:val="00265CA2"/>
    <w:rsid w:val="00266DCD"/>
    <w:rsid w:val="00267683"/>
    <w:rsid w:val="0027488B"/>
    <w:rsid w:val="00281EB6"/>
    <w:rsid w:val="0028646C"/>
    <w:rsid w:val="002905AE"/>
    <w:rsid w:val="002917C3"/>
    <w:rsid w:val="00295885"/>
    <w:rsid w:val="002A053D"/>
    <w:rsid w:val="002A17BB"/>
    <w:rsid w:val="002A3521"/>
    <w:rsid w:val="002A4F36"/>
    <w:rsid w:val="002B0FE6"/>
    <w:rsid w:val="002B4859"/>
    <w:rsid w:val="002B4EF7"/>
    <w:rsid w:val="002B6EA6"/>
    <w:rsid w:val="002B7888"/>
    <w:rsid w:val="002C2A13"/>
    <w:rsid w:val="002C41A9"/>
    <w:rsid w:val="002C790C"/>
    <w:rsid w:val="002D477A"/>
    <w:rsid w:val="002D7656"/>
    <w:rsid w:val="002E1A45"/>
    <w:rsid w:val="002E2417"/>
    <w:rsid w:val="002E2D54"/>
    <w:rsid w:val="002E3E50"/>
    <w:rsid w:val="002E409D"/>
    <w:rsid w:val="002F4D09"/>
    <w:rsid w:val="002F5C69"/>
    <w:rsid w:val="00304510"/>
    <w:rsid w:val="00305059"/>
    <w:rsid w:val="00305C04"/>
    <w:rsid w:val="00315E97"/>
    <w:rsid w:val="00321119"/>
    <w:rsid w:val="00324190"/>
    <w:rsid w:val="003261F3"/>
    <w:rsid w:val="00327620"/>
    <w:rsid w:val="00332E47"/>
    <w:rsid w:val="0033711E"/>
    <w:rsid w:val="00342507"/>
    <w:rsid w:val="00347A64"/>
    <w:rsid w:val="00351C6E"/>
    <w:rsid w:val="0035205E"/>
    <w:rsid w:val="003534B3"/>
    <w:rsid w:val="003576A3"/>
    <w:rsid w:val="00357CF1"/>
    <w:rsid w:val="0036679C"/>
    <w:rsid w:val="003670EB"/>
    <w:rsid w:val="003674A2"/>
    <w:rsid w:val="003679B7"/>
    <w:rsid w:val="003702F7"/>
    <w:rsid w:val="00374CD3"/>
    <w:rsid w:val="00383CB6"/>
    <w:rsid w:val="003846D5"/>
    <w:rsid w:val="00390AF3"/>
    <w:rsid w:val="003A04D2"/>
    <w:rsid w:val="003A522A"/>
    <w:rsid w:val="003B496E"/>
    <w:rsid w:val="003B5A6F"/>
    <w:rsid w:val="003C5981"/>
    <w:rsid w:val="003D0E98"/>
    <w:rsid w:val="003D7550"/>
    <w:rsid w:val="003E0842"/>
    <w:rsid w:val="003E3FC6"/>
    <w:rsid w:val="003E4D32"/>
    <w:rsid w:val="003E6194"/>
    <w:rsid w:val="003F3855"/>
    <w:rsid w:val="003F5AF1"/>
    <w:rsid w:val="003F5B93"/>
    <w:rsid w:val="003F763E"/>
    <w:rsid w:val="004034F0"/>
    <w:rsid w:val="00406832"/>
    <w:rsid w:val="00417C43"/>
    <w:rsid w:val="0042508A"/>
    <w:rsid w:val="00425D80"/>
    <w:rsid w:val="00426F67"/>
    <w:rsid w:val="00433BF0"/>
    <w:rsid w:val="004340F2"/>
    <w:rsid w:val="00436ADC"/>
    <w:rsid w:val="004410DA"/>
    <w:rsid w:val="00443995"/>
    <w:rsid w:val="00444381"/>
    <w:rsid w:val="004448BA"/>
    <w:rsid w:val="00446D15"/>
    <w:rsid w:val="00456751"/>
    <w:rsid w:val="00456D5F"/>
    <w:rsid w:val="004631DB"/>
    <w:rsid w:val="0046582C"/>
    <w:rsid w:val="00476864"/>
    <w:rsid w:val="00477DC2"/>
    <w:rsid w:val="004808D7"/>
    <w:rsid w:val="00480B9C"/>
    <w:rsid w:val="00481D55"/>
    <w:rsid w:val="00486A82"/>
    <w:rsid w:val="00487AE9"/>
    <w:rsid w:val="004900AC"/>
    <w:rsid w:val="00491A35"/>
    <w:rsid w:val="00491C52"/>
    <w:rsid w:val="0049401F"/>
    <w:rsid w:val="0049518A"/>
    <w:rsid w:val="004B1095"/>
    <w:rsid w:val="004C11E2"/>
    <w:rsid w:val="004C208B"/>
    <w:rsid w:val="004C2699"/>
    <w:rsid w:val="004C3637"/>
    <w:rsid w:val="004D5587"/>
    <w:rsid w:val="004D5FBA"/>
    <w:rsid w:val="004D7EE1"/>
    <w:rsid w:val="004F2A8F"/>
    <w:rsid w:val="004F50FB"/>
    <w:rsid w:val="0050105F"/>
    <w:rsid w:val="0050213E"/>
    <w:rsid w:val="00510FA3"/>
    <w:rsid w:val="005204C3"/>
    <w:rsid w:val="005254A1"/>
    <w:rsid w:val="00530870"/>
    <w:rsid w:val="00533E39"/>
    <w:rsid w:val="00533E74"/>
    <w:rsid w:val="005349F7"/>
    <w:rsid w:val="005435D9"/>
    <w:rsid w:val="005466A5"/>
    <w:rsid w:val="00546C0D"/>
    <w:rsid w:val="00547B5D"/>
    <w:rsid w:val="005512E1"/>
    <w:rsid w:val="00551CD5"/>
    <w:rsid w:val="00556C5F"/>
    <w:rsid w:val="00561E6C"/>
    <w:rsid w:val="00563F1B"/>
    <w:rsid w:val="00565F1F"/>
    <w:rsid w:val="0056612F"/>
    <w:rsid w:val="00570372"/>
    <w:rsid w:val="00571841"/>
    <w:rsid w:val="00571868"/>
    <w:rsid w:val="0058333C"/>
    <w:rsid w:val="005A1F96"/>
    <w:rsid w:val="005A2F4D"/>
    <w:rsid w:val="005A41B5"/>
    <w:rsid w:val="005A544C"/>
    <w:rsid w:val="005A5DCC"/>
    <w:rsid w:val="005A5E45"/>
    <w:rsid w:val="005A5FF2"/>
    <w:rsid w:val="005A7488"/>
    <w:rsid w:val="005B106E"/>
    <w:rsid w:val="005B3716"/>
    <w:rsid w:val="005B472D"/>
    <w:rsid w:val="005C093C"/>
    <w:rsid w:val="005C3581"/>
    <w:rsid w:val="005C38A7"/>
    <w:rsid w:val="005D78FF"/>
    <w:rsid w:val="005D7F8E"/>
    <w:rsid w:val="005E5219"/>
    <w:rsid w:val="005E5FFC"/>
    <w:rsid w:val="005F0C8C"/>
    <w:rsid w:val="005F1037"/>
    <w:rsid w:val="005F4F20"/>
    <w:rsid w:val="005F5AEB"/>
    <w:rsid w:val="005F6589"/>
    <w:rsid w:val="005F7820"/>
    <w:rsid w:val="005F7ECE"/>
    <w:rsid w:val="00603A2D"/>
    <w:rsid w:val="0060554A"/>
    <w:rsid w:val="00605553"/>
    <w:rsid w:val="006074B4"/>
    <w:rsid w:val="006270D4"/>
    <w:rsid w:val="00640E8E"/>
    <w:rsid w:val="00641136"/>
    <w:rsid w:val="00641ECB"/>
    <w:rsid w:val="0064565E"/>
    <w:rsid w:val="00646B80"/>
    <w:rsid w:val="006474E5"/>
    <w:rsid w:val="006479FF"/>
    <w:rsid w:val="00651060"/>
    <w:rsid w:val="006544C4"/>
    <w:rsid w:val="00663DF4"/>
    <w:rsid w:val="00667F78"/>
    <w:rsid w:val="00670171"/>
    <w:rsid w:val="006715D6"/>
    <w:rsid w:val="00677120"/>
    <w:rsid w:val="006800BE"/>
    <w:rsid w:val="00685A40"/>
    <w:rsid w:val="00690EFB"/>
    <w:rsid w:val="00691C9D"/>
    <w:rsid w:val="00696078"/>
    <w:rsid w:val="00696C5E"/>
    <w:rsid w:val="006B085F"/>
    <w:rsid w:val="006B1E39"/>
    <w:rsid w:val="006B3C3B"/>
    <w:rsid w:val="006B3C41"/>
    <w:rsid w:val="006B4C17"/>
    <w:rsid w:val="006C05C3"/>
    <w:rsid w:val="006C1282"/>
    <w:rsid w:val="006D0CAC"/>
    <w:rsid w:val="006D7715"/>
    <w:rsid w:val="006D7C53"/>
    <w:rsid w:val="006E5AF4"/>
    <w:rsid w:val="006E63C5"/>
    <w:rsid w:val="006F1EAE"/>
    <w:rsid w:val="006F2F1B"/>
    <w:rsid w:val="006F3D26"/>
    <w:rsid w:val="006F49C1"/>
    <w:rsid w:val="007037D0"/>
    <w:rsid w:val="00707C91"/>
    <w:rsid w:val="00710D3B"/>
    <w:rsid w:val="007145FE"/>
    <w:rsid w:val="00720385"/>
    <w:rsid w:val="00721924"/>
    <w:rsid w:val="00736E1E"/>
    <w:rsid w:val="0073738C"/>
    <w:rsid w:val="00744A30"/>
    <w:rsid w:val="00745830"/>
    <w:rsid w:val="00745BF5"/>
    <w:rsid w:val="00747203"/>
    <w:rsid w:val="00747711"/>
    <w:rsid w:val="007608DF"/>
    <w:rsid w:val="00761D40"/>
    <w:rsid w:val="00762F12"/>
    <w:rsid w:val="0077608B"/>
    <w:rsid w:val="00782FF4"/>
    <w:rsid w:val="007845F7"/>
    <w:rsid w:val="00791BD7"/>
    <w:rsid w:val="00791D92"/>
    <w:rsid w:val="00792AE4"/>
    <w:rsid w:val="0079443C"/>
    <w:rsid w:val="007962AC"/>
    <w:rsid w:val="007A1EAE"/>
    <w:rsid w:val="007A6D97"/>
    <w:rsid w:val="007B5959"/>
    <w:rsid w:val="007B7BE5"/>
    <w:rsid w:val="007C4911"/>
    <w:rsid w:val="007D2B0B"/>
    <w:rsid w:val="007E2364"/>
    <w:rsid w:val="007F2858"/>
    <w:rsid w:val="007F4B2D"/>
    <w:rsid w:val="007F5B1D"/>
    <w:rsid w:val="00800AB1"/>
    <w:rsid w:val="0080288C"/>
    <w:rsid w:val="0080348B"/>
    <w:rsid w:val="00803BBF"/>
    <w:rsid w:val="00812158"/>
    <w:rsid w:val="00815DF0"/>
    <w:rsid w:val="0081715A"/>
    <w:rsid w:val="00817F39"/>
    <w:rsid w:val="00821392"/>
    <w:rsid w:val="00823BD5"/>
    <w:rsid w:val="00825ACE"/>
    <w:rsid w:val="00834853"/>
    <w:rsid w:val="00837ABE"/>
    <w:rsid w:val="00861C06"/>
    <w:rsid w:val="00861F88"/>
    <w:rsid w:val="00881AF6"/>
    <w:rsid w:val="00882943"/>
    <w:rsid w:val="00883FF5"/>
    <w:rsid w:val="00884D4D"/>
    <w:rsid w:val="0089366F"/>
    <w:rsid w:val="0089479C"/>
    <w:rsid w:val="008A053E"/>
    <w:rsid w:val="008A0846"/>
    <w:rsid w:val="008B07D3"/>
    <w:rsid w:val="008B4273"/>
    <w:rsid w:val="008B5880"/>
    <w:rsid w:val="008C2E39"/>
    <w:rsid w:val="008C4950"/>
    <w:rsid w:val="008D259B"/>
    <w:rsid w:val="008D4541"/>
    <w:rsid w:val="008D5328"/>
    <w:rsid w:val="008D5F09"/>
    <w:rsid w:val="008E3E2E"/>
    <w:rsid w:val="008E4E7C"/>
    <w:rsid w:val="008E7B69"/>
    <w:rsid w:val="008F300A"/>
    <w:rsid w:val="008F5C52"/>
    <w:rsid w:val="00904D78"/>
    <w:rsid w:val="009135A2"/>
    <w:rsid w:val="009162B1"/>
    <w:rsid w:val="00917568"/>
    <w:rsid w:val="00917829"/>
    <w:rsid w:val="00921BA4"/>
    <w:rsid w:val="00923221"/>
    <w:rsid w:val="009374BB"/>
    <w:rsid w:val="00952881"/>
    <w:rsid w:val="00953426"/>
    <w:rsid w:val="00953B3C"/>
    <w:rsid w:val="00954A4E"/>
    <w:rsid w:val="00955811"/>
    <w:rsid w:val="00955E1D"/>
    <w:rsid w:val="0095617D"/>
    <w:rsid w:val="00960B6C"/>
    <w:rsid w:val="009621D5"/>
    <w:rsid w:val="009657D2"/>
    <w:rsid w:val="00970240"/>
    <w:rsid w:val="0097357B"/>
    <w:rsid w:val="009804E2"/>
    <w:rsid w:val="00985D53"/>
    <w:rsid w:val="00991D84"/>
    <w:rsid w:val="00993389"/>
    <w:rsid w:val="00993B3A"/>
    <w:rsid w:val="00995173"/>
    <w:rsid w:val="009A0868"/>
    <w:rsid w:val="009A7E6C"/>
    <w:rsid w:val="009A7E9A"/>
    <w:rsid w:val="009B1F11"/>
    <w:rsid w:val="009B47B6"/>
    <w:rsid w:val="009B6B99"/>
    <w:rsid w:val="009B6F89"/>
    <w:rsid w:val="009B746A"/>
    <w:rsid w:val="009C1720"/>
    <w:rsid w:val="009C3FBF"/>
    <w:rsid w:val="009D5731"/>
    <w:rsid w:val="009E1330"/>
    <w:rsid w:val="009E1DB5"/>
    <w:rsid w:val="009E249F"/>
    <w:rsid w:val="009E2902"/>
    <w:rsid w:val="009E453E"/>
    <w:rsid w:val="009F3563"/>
    <w:rsid w:val="009F37D5"/>
    <w:rsid w:val="009F3AE9"/>
    <w:rsid w:val="009F4C1D"/>
    <w:rsid w:val="009F734A"/>
    <w:rsid w:val="009F7B6E"/>
    <w:rsid w:val="009F7CA9"/>
    <w:rsid w:val="00A04C1D"/>
    <w:rsid w:val="00A2685B"/>
    <w:rsid w:val="00A269B4"/>
    <w:rsid w:val="00A30D13"/>
    <w:rsid w:val="00A32875"/>
    <w:rsid w:val="00A32A36"/>
    <w:rsid w:val="00A32DEC"/>
    <w:rsid w:val="00A37258"/>
    <w:rsid w:val="00A37D2A"/>
    <w:rsid w:val="00A44D8E"/>
    <w:rsid w:val="00A55513"/>
    <w:rsid w:val="00A579B0"/>
    <w:rsid w:val="00A72B41"/>
    <w:rsid w:val="00A774BB"/>
    <w:rsid w:val="00A774BD"/>
    <w:rsid w:val="00A8128B"/>
    <w:rsid w:val="00A877BD"/>
    <w:rsid w:val="00A92462"/>
    <w:rsid w:val="00A95076"/>
    <w:rsid w:val="00A96741"/>
    <w:rsid w:val="00A97DB7"/>
    <w:rsid w:val="00AA0D6E"/>
    <w:rsid w:val="00AA7164"/>
    <w:rsid w:val="00AA7867"/>
    <w:rsid w:val="00AB1CF1"/>
    <w:rsid w:val="00AB4691"/>
    <w:rsid w:val="00AC4C30"/>
    <w:rsid w:val="00AD1281"/>
    <w:rsid w:val="00AD53EB"/>
    <w:rsid w:val="00AD5DBC"/>
    <w:rsid w:val="00AD7CEA"/>
    <w:rsid w:val="00AE74EB"/>
    <w:rsid w:val="00AF7F4C"/>
    <w:rsid w:val="00B0024E"/>
    <w:rsid w:val="00B018CD"/>
    <w:rsid w:val="00B02D3C"/>
    <w:rsid w:val="00B03B6A"/>
    <w:rsid w:val="00B1149D"/>
    <w:rsid w:val="00B11B2F"/>
    <w:rsid w:val="00B15557"/>
    <w:rsid w:val="00B17AD8"/>
    <w:rsid w:val="00B20DDF"/>
    <w:rsid w:val="00B25A20"/>
    <w:rsid w:val="00B317DA"/>
    <w:rsid w:val="00B3191B"/>
    <w:rsid w:val="00B34250"/>
    <w:rsid w:val="00B477D0"/>
    <w:rsid w:val="00B55456"/>
    <w:rsid w:val="00B62240"/>
    <w:rsid w:val="00B65AA8"/>
    <w:rsid w:val="00B7517B"/>
    <w:rsid w:val="00B80CD3"/>
    <w:rsid w:val="00B82219"/>
    <w:rsid w:val="00B8245B"/>
    <w:rsid w:val="00B865A2"/>
    <w:rsid w:val="00B91BC4"/>
    <w:rsid w:val="00B927A7"/>
    <w:rsid w:val="00B95ECF"/>
    <w:rsid w:val="00BA0631"/>
    <w:rsid w:val="00BB5507"/>
    <w:rsid w:val="00BC40DB"/>
    <w:rsid w:val="00BC687D"/>
    <w:rsid w:val="00BD15B1"/>
    <w:rsid w:val="00BD4260"/>
    <w:rsid w:val="00BD64CF"/>
    <w:rsid w:val="00BD6F50"/>
    <w:rsid w:val="00BE6D7E"/>
    <w:rsid w:val="00BE7307"/>
    <w:rsid w:val="00BF3980"/>
    <w:rsid w:val="00BF59CE"/>
    <w:rsid w:val="00C013B3"/>
    <w:rsid w:val="00C114CB"/>
    <w:rsid w:val="00C166D1"/>
    <w:rsid w:val="00C16E17"/>
    <w:rsid w:val="00C238C2"/>
    <w:rsid w:val="00C2663E"/>
    <w:rsid w:val="00C26CE8"/>
    <w:rsid w:val="00C3195B"/>
    <w:rsid w:val="00C3490B"/>
    <w:rsid w:val="00C36F14"/>
    <w:rsid w:val="00C4473C"/>
    <w:rsid w:val="00C473DD"/>
    <w:rsid w:val="00C50B45"/>
    <w:rsid w:val="00C542C1"/>
    <w:rsid w:val="00C60F21"/>
    <w:rsid w:val="00C62022"/>
    <w:rsid w:val="00C65A7C"/>
    <w:rsid w:val="00C6637B"/>
    <w:rsid w:val="00C705C5"/>
    <w:rsid w:val="00C7304B"/>
    <w:rsid w:val="00C76FEA"/>
    <w:rsid w:val="00C87C24"/>
    <w:rsid w:val="00C93C42"/>
    <w:rsid w:val="00C97046"/>
    <w:rsid w:val="00CA04B8"/>
    <w:rsid w:val="00CA1994"/>
    <w:rsid w:val="00CA43FA"/>
    <w:rsid w:val="00CA487B"/>
    <w:rsid w:val="00CA4BDB"/>
    <w:rsid w:val="00CA64D5"/>
    <w:rsid w:val="00CB1906"/>
    <w:rsid w:val="00CB7543"/>
    <w:rsid w:val="00CC39EF"/>
    <w:rsid w:val="00CC4F2A"/>
    <w:rsid w:val="00CD01FC"/>
    <w:rsid w:val="00CD0474"/>
    <w:rsid w:val="00CD0C82"/>
    <w:rsid w:val="00CD25E0"/>
    <w:rsid w:val="00CD6D63"/>
    <w:rsid w:val="00CE391C"/>
    <w:rsid w:val="00CE4EF9"/>
    <w:rsid w:val="00CE5805"/>
    <w:rsid w:val="00CF1E56"/>
    <w:rsid w:val="00CF4D7F"/>
    <w:rsid w:val="00CF5C5D"/>
    <w:rsid w:val="00CF6215"/>
    <w:rsid w:val="00CF6289"/>
    <w:rsid w:val="00D079B1"/>
    <w:rsid w:val="00D07E7E"/>
    <w:rsid w:val="00D10684"/>
    <w:rsid w:val="00D10BEF"/>
    <w:rsid w:val="00D117B4"/>
    <w:rsid w:val="00D13EE9"/>
    <w:rsid w:val="00D2543F"/>
    <w:rsid w:val="00D31865"/>
    <w:rsid w:val="00D33629"/>
    <w:rsid w:val="00D34233"/>
    <w:rsid w:val="00D3455F"/>
    <w:rsid w:val="00D40550"/>
    <w:rsid w:val="00D500F9"/>
    <w:rsid w:val="00D55F95"/>
    <w:rsid w:val="00D6597E"/>
    <w:rsid w:val="00D7446C"/>
    <w:rsid w:val="00D761F9"/>
    <w:rsid w:val="00D77484"/>
    <w:rsid w:val="00D83B01"/>
    <w:rsid w:val="00D8492F"/>
    <w:rsid w:val="00D852C2"/>
    <w:rsid w:val="00D85989"/>
    <w:rsid w:val="00D8785C"/>
    <w:rsid w:val="00D878B0"/>
    <w:rsid w:val="00D90602"/>
    <w:rsid w:val="00D9184A"/>
    <w:rsid w:val="00D95057"/>
    <w:rsid w:val="00DA3FC0"/>
    <w:rsid w:val="00DA4695"/>
    <w:rsid w:val="00DA4D00"/>
    <w:rsid w:val="00DA5BEC"/>
    <w:rsid w:val="00DA6BAF"/>
    <w:rsid w:val="00DB10D3"/>
    <w:rsid w:val="00DB6C51"/>
    <w:rsid w:val="00DC6725"/>
    <w:rsid w:val="00DD3A98"/>
    <w:rsid w:val="00DD7DD4"/>
    <w:rsid w:val="00DE06CE"/>
    <w:rsid w:val="00DE18A9"/>
    <w:rsid w:val="00DE4761"/>
    <w:rsid w:val="00DE6A39"/>
    <w:rsid w:val="00DE7A78"/>
    <w:rsid w:val="00DE7D06"/>
    <w:rsid w:val="00DF06EC"/>
    <w:rsid w:val="00DF1224"/>
    <w:rsid w:val="00DF3280"/>
    <w:rsid w:val="00DF3490"/>
    <w:rsid w:val="00E05172"/>
    <w:rsid w:val="00E053D8"/>
    <w:rsid w:val="00E057BD"/>
    <w:rsid w:val="00E06BC5"/>
    <w:rsid w:val="00E12BFA"/>
    <w:rsid w:val="00E15F92"/>
    <w:rsid w:val="00E24267"/>
    <w:rsid w:val="00E31F2F"/>
    <w:rsid w:val="00E33773"/>
    <w:rsid w:val="00E374A4"/>
    <w:rsid w:val="00E52C2D"/>
    <w:rsid w:val="00E57CF7"/>
    <w:rsid w:val="00E6142D"/>
    <w:rsid w:val="00E67580"/>
    <w:rsid w:val="00E72518"/>
    <w:rsid w:val="00E82710"/>
    <w:rsid w:val="00E935A4"/>
    <w:rsid w:val="00EA21F2"/>
    <w:rsid w:val="00EA2B37"/>
    <w:rsid w:val="00EA51F4"/>
    <w:rsid w:val="00EB00CF"/>
    <w:rsid w:val="00EB1F4D"/>
    <w:rsid w:val="00EB4E1F"/>
    <w:rsid w:val="00EC2DA7"/>
    <w:rsid w:val="00EC4066"/>
    <w:rsid w:val="00ED02E3"/>
    <w:rsid w:val="00ED2735"/>
    <w:rsid w:val="00ED2969"/>
    <w:rsid w:val="00ED4DEC"/>
    <w:rsid w:val="00EE0B3D"/>
    <w:rsid w:val="00EE0D96"/>
    <w:rsid w:val="00EE6ADD"/>
    <w:rsid w:val="00EF1FC8"/>
    <w:rsid w:val="00EF35F1"/>
    <w:rsid w:val="00EF5503"/>
    <w:rsid w:val="00EF6380"/>
    <w:rsid w:val="00F0621D"/>
    <w:rsid w:val="00F06AC4"/>
    <w:rsid w:val="00F06F97"/>
    <w:rsid w:val="00F14B96"/>
    <w:rsid w:val="00F16850"/>
    <w:rsid w:val="00F23470"/>
    <w:rsid w:val="00F25E2D"/>
    <w:rsid w:val="00F32449"/>
    <w:rsid w:val="00F333EF"/>
    <w:rsid w:val="00F41323"/>
    <w:rsid w:val="00F43F38"/>
    <w:rsid w:val="00F444E1"/>
    <w:rsid w:val="00F44BE2"/>
    <w:rsid w:val="00F51B9A"/>
    <w:rsid w:val="00F65CB5"/>
    <w:rsid w:val="00F65D7B"/>
    <w:rsid w:val="00F66D3A"/>
    <w:rsid w:val="00F7145E"/>
    <w:rsid w:val="00F767CB"/>
    <w:rsid w:val="00F771C1"/>
    <w:rsid w:val="00F83F22"/>
    <w:rsid w:val="00F84C4E"/>
    <w:rsid w:val="00F87B9A"/>
    <w:rsid w:val="00F91328"/>
    <w:rsid w:val="00F94E36"/>
    <w:rsid w:val="00F96E67"/>
    <w:rsid w:val="00FA06C7"/>
    <w:rsid w:val="00FB0C6A"/>
    <w:rsid w:val="00FB22E6"/>
    <w:rsid w:val="00FB2F4B"/>
    <w:rsid w:val="00FC35B6"/>
    <w:rsid w:val="00FC770D"/>
    <w:rsid w:val="00FD15BF"/>
    <w:rsid w:val="00FD1933"/>
    <w:rsid w:val="00FD1F90"/>
    <w:rsid w:val="00FE0CAA"/>
    <w:rsid w:val="00FE7A7B"/>
    <w:rsid w:val="00FF172D"/>
    <w:rsid w:val="00FF6951"/>
    <w:rsid w:val="049B63A7"/>
    <w:rsid w:val="08BA6AD5"/>
    <w:rsid w:val="0A073A85"/>
    <w:rsid w:val="0C58931F"/>
    <w:rsid w:val="0D56E7E2"/>
    <w:rsid w:val="0D8A803A"/>
    <w:rsid w:val="0E291D90"/>
    <w:rsid w:val="0E6ED73B"/>
    <w:rsid w:val="0F13DEE7"/>
    <w:rsid w:val="0FF4C3FF"/>
    <w:rsid w:val="10CDB77A"/>
    <w:rsid w:val="122C881E"/>
    <w:rsid w:val="16AF03A0"/>
    <w:rsid w:val="170360FA"/>
    <w:rsid w:val="1BA5F842"/>
    <w:rsid w:val="206EBEB9"/>
    <w:rsid w:val="20ED06B0"/>
    <w:rsid w:val="210A8E4D"/>
    <w:rsid w:val="21768757"/>
    <w:rsid w:val="21F8ADC5"/>
    <w:rsid w:val="259A7B12"/>
    <w:rsid w:val="265459A3"/>
    <w:rsid w:val="2EC8468C"/>
    <w:rsid w:val="2ED53897"/>
    <w:rsid w:val="2F0BA8A6"/>
    <w:rsid w:val="2FF5D34A"/>
    <w:rsid w:val="31B49689"/>
    <w:rsid w:val="33490F90"/>
    <w:rsid w:val="34E7D05D"/>
    <w:rsid w:val="39A2EF4B"/>
    <w:rsid w:val="3C2C37E5"/>
    <w:rsid w:val="3CFBC286"/>
    <w:rsid w:val="3F8F277E"/>
    <w:rsid w:val="3FB7E5F1"/>
    <w:rsid w:val="429F8866"/>
    <w:rsid w:val="441D565A"/>
    <w:rsid w:val="442EBFA0"/>
    <w:rsid w:val="4617A2BB"/>
    <w:rsid w:val="4720AB15"/>
    <w:rsid w:val="488B6653"/>
    <w:rsid w:val="48C69ED7"/>
    <w:rsid w:val="4A27C92F"/>
    <w:rsid w:val="4AF691B0"/>
    <w:rsid w:val="4C44D402"/>
    <w:rsid w:val="4E2A9A83"/>
    <w:rsid w:val="4E8D3892"/>
    <w:rsid w:val="4EBAFC4D"/>
    <w:rsid w:val="4EF392DE"/>
    <w:rsid w:val="4EF627EF"/>
    <w:rsid w:val="52A395AA"/>
    <w:rsid w:val="53197684"/>
    <w:rsid w:val="544152AE"/>
    <w:rsid w:val="563AB31E"/>
    <w:rsid w:val="59693A50"/>
    <w:rsid w:val="5CC46975"/>
    <w:rsid w:val="5D408246"/>
    <w:rsid w:val="5E4825DF"/>
    <w:rsid w:val="5F5013B8"/>
    <w:rsid w:val="5F72A673"/>
    <w:rsid w:val="6017B687"/>
    <w:rsid w:val="61DF7F72"/>
    <w:rsid w:val="623EEAA6"/>
    <w:rsid w:val="62475B9C"/>
    <w:rsid w:val="62746D6C"/>
    <w:rsid w:val="62CB2CF8"/>
    <w:rsid w:val="63CDD83C"/>
    <w:rsid w:val="63EB1776"/>
    <w:rsid w:val="648C24C8"/>
    <w:rsid w:val="65637DA5"/>
    <w:rsid w:val="66DB3DB0"/>
    <w:rsid w:val="6827197F"/>
    <w:rsid w:val="6B968BC1"/>
    <w:rsid w:val="6C26030C"/>
    <w:rsid w:val="6EDD851C"/>
    <w:rsid w:val="6FC7B3DC"/>
    <w:rsid w:val="717CA0FE"/>
    <w:rsid w:val="71F7EA52"/>
    <w:rsid w:val="72D2F483"/>
    <w:rsid w:val="7614B3B6"/>
    <w:rsid w:val="76975CF4"/>
    <w:rsid w:val="79BF9006"/>
    <w:rsid w:val="7A378C91"/>
    <w:rsid w:val="7A5E5D06"/>
    <w:rsid w:val="7BF2F412"/>
    <w:rsid w:val="7E3A0D38"/>
    <w:rsid w:val="7F4303BF"/>
    <w:rsid w:val="7F68C334"/>
    <w:rsid w:val="7FD07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0CBE5"/>
  <w15:docId w15:val="{748FCE65-8DEE-447F-BD8E-D63DE140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D97"/>
    <w:rPr>
      <w:rFonts w:ascii="Arial" w:hAnsi="Arial"/>
    </w:rPr>
  </w:style>
  <w:style w:type="paragraph" w:styleId="Heading1">
    <w:name w:val="heading 1"/>
    <w:basedOn w:val="Normal"/>
    <w:next w:val="Normal"/>
    <w:link w:val="Heading1Char"/>
    <w:uiPriority w:val="99"/>
    <w:qFormat/>
    <w:rsid w:val="00B3191B"/>
    <w:pPr>
      <w:keepNext/>
      <w:pBdr>
        <w:top w:val="single" w:sz="4" w:space="12" w:color="auto"/>
        <w:left w:val="single" w:sz="4" w:space="31" w:color="auto"/>
        <w:bottom w:val="single" w:sz="4" w:space="7" w:color="auto"/>
        <w:right w:val="single" w:sz="4" w:space="31" w:color="auto"/>
      </w:pBdr>
      <w:shd w:val="clear" w:color="auto" w:fill="E0E0E0"/>
      <w:spacing w:after="0" w:line="360" w:lineRule="auto"/>
      <w:jc w:val="center"/>
      <w:outlineLvl w:val="0"/>
    </w:pPr>
    <w:rPr>
      <w:rFonts w:eastAsia="Times New Roman" w:cs="Arial"/>
      <w:b/>
      <w:sz w:val="20"/>
      <w:szCs w:val="20"/>
      <w:lang w:val="en-NZ" w:eastAsia="en-NZ"/>
    </w:rPr>
  </w:style>
  <w:style w:type="paragraph" w:styleId="Heading2">
    <w:name w:val="heading 2"/>
    <w:basedOn w:val="Normal"/>
    <w:next w:val="Normal"/>
    <w:link w:val="Heading2Char"/>
    <w:uiPriority w:val="99"/>
    <w:unhideWhenUsed/>
    <w:qFormat/>
    <w:rsid w:val="002F5C69"/>
    <w:pPr>
      <w:autoSpaceDE w:val="0"/>
      <w:autoSpaceDN w:val="0"/>
      <w:adjustRightInd w:val="0"/>
      <w:spacing w:before="120" w:after="120" w:line="240" w:lineRule="auto"/>
      <w:ind w:left="576" w:hanging="576"/>
      <w:outlineLvl w:val="1"/>
    </w:pPr>
    <w:rPr>
      <w:rFonts w:eastAsia="Times New Roman" w:cs="Times New Roman"/>
      <w:b/>
      <w:color w:val="000000"/>
      <w:sz w:val="24"/>
      <w:szCs w:val="24"/>
      <w:lang w:val="en-US"/>
    </w:rPr>
  </w:style>
  <w:style w:type="paragraph" w:styleId="Heading3">
    <w:name w:val="heading 3"/>
    <w:basedOn w:val="Normal"/>
    <w:next w:val="Normal"/>
    <w:link w:val="Heading3Char"/>
    <w:qFormat/>
    <w:rsid w:val="00315E97"/>
    <w:pPr>
      <w:keepNext/>
      <w:spacing w:after="0" w:line="240" w:lineRule="auto"/>
      <w:jc w:val="both"/>
      <w:outlineLvl w:val="2"/>
    </w:pPr>
    <w:rPr>
      <w:rFonts w:eastAsia="Times New Roman" w:cs="Arial"/>
      <w:b/>
      <w:bCs/>
      <w:sz w:val="24"/>
      <w:szCs w:val="20"/>
      <w:lang w:val="en-NZ" w:eastAsia="en-NZ"/>
    </w:rPr>
  </w:style>
  <w:style w:type="paragraph" w:styleId="Heading4">
    <w:name w:val="heading 4"/>
    <w:basedOn w:val="Normal"/>
    <w:next w:val="Normal"/>
    <w:link w:val="Heading4Char"/>
    <w:qFormat/>
    <w:rsid w:val="00B3191B"/>
    <w:pPr>
      <w:keepNext/>
      <w:spacing w:after="0" w:line="240" w:lineRule="auto"/>
      <w:jc w:val="both"/>
      <w:outlineLvl w:val="3"/>
    </w:pPr>
    <w:rPr>
      <w:rFonts w:eastAsia="Times New Roman" w:cs="Arial"/>
      <w:b/>
      <w:bCs/>
      <w:sz w:val="24"/>
      <w:szCs w:val="24"/>
      <w:lang w:val="en-NZ" w:eastAsia="en-NZ"/>
    </w:rPr>
  </w:style>
  <w:style w:type="paragraph" w:styleId="Heading5">
    <w:name w:val="heading 5"/>
    <w:basedOn w:val="Normal"/>
    <w:next w:val="Normal"/>
    <w:link w:val="Heading5Char"/>
    <w:semiHidden/>
    <w:unhideWhenUsed/>
    <w:qFormat/>
    <w:rsid w:val="00F16850"/>
    <w:pPr>
      <w:keepNext/>
      <w:keepLines/>
      <w:autoSpaceDE w:val="0"/>
      <w:autoSpaceDN w:val="0"/>
      <w:adjustRightInd w:val="0"/>
      <w:spacing w:before="40" w:after="0" w:line="240" w:lineRule="auto"/>
      <w:ind w:left="1008" w:hanging="1008"/>
      <w:outlineLvl w:val="4"/>
    </w:pPr>
    <w:rPr>
      <w:rFonts w:asciiTheme="majorHAnsi" w:eastAsiaTheme="majorEastAsia" w:hAnsiTheme="majorHAnsi" w:cstheme="majorBidi"/>
      <w:color w:val="365F91" w:themeColor="accent1" w:themeShade="BF"/>
      <w:sz w:val="24"/>
      <w:szCs w:val="24"/>
    </w:rPr>
  </w:style>
  <w:style w:type="paragraph" w:styleId="Heading6">
    <w:name w:val="heading 6"/>
    <w:basedOn w:val="Normal"/>
    <w:next w:val="Normal"/>
    <w:link w:val="Heading6Char"/>
    <w:semiHidden/>
    <w:unhideWhenUsed/>
    <w:qFormat/>
    <w:rsid w:val="00F16850"/>
    <w:pPr>
      <w:keepNext/>
      <w:keepLines/>
      <w:autoSpaceDE w:val="0"/>
      <w:autoSpaceDN w:val="0"/>
      <w:adjustRightInd w:val="0"/>
      <w:spacing w:before="40" w:after="0" w:line="240" w:lineRule="auto"/>
      <w:ind w:left="1152" w:hanging="1152"/>
      <w:outlineLvl w:val="5"/>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semiHidden/>
    <w:unhideWhenUsed/>
    <w:qFormat/>
    <w:rsid w:val="00F16850"/>
    <w:pPr>
      <w:keepNext/>
      <w:keepLines/>
      <w:autoSpaceDE w:val="0"/>
      <w:autoSpaceDN w:val="0"/>
      <w:adjustRightInd w:val="0"/>
      <w:spacing w:before="40" w:after="0" w:line="240" w:lineRule="auto"/>
      <w:ind w:left="1296" w:hanging="1296"/>
      <w:outlineLvl w:val="6"/>
    </w:pPr>
    <w:rPr>
      <w:rFonts w:asciiTheme="majorHAnsi" w:eastAsiaTheme="majorEastAsia" w:hAnsiTheme="majorHAnsi" w:cstheme="majorBidi"/>
      <w:i/>
      <w:iCs/>
      <w:color w:val="243F60" w:themeColor="accent1" w:themeShade="7F"/>
      <w:sz w:val="24"/>
      <w:szCs w:val="24"/>
    </w:rPr>
  </w:style>
  <w:style w:type="paragraph" w:styleId="Heading8">
    <w:name w:val="heading 8"/>
    <w:basedOn w:val="Normal"/>
    <w:next w:val="Normal"/>
    <w:link w:val="Heading8Char"/>
    <w:semiHidden/>
    <w:unhideWhenUsed/>
    <w:qFormat/>
    <w:rsid w:val="00F16850"/>
    <w:pPr>
      <w:keepNext/>
      <w:keepLines/>
      <w:autoSpaceDE w:val="0"/>
      <w:autoSpaceDN w:val="0"/>
      <w:adjustRightInd w:val="0"/>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F16850"/>
    <w:pPr>
      <w:keepNext/>
      <w:keepLines/>
      <w:autoSpaceDE w:val="0"/>
      <w:autoSpaceDN w:val="0"/>
      <w:adjustRightInd w:val="0"/>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1C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CF1"/>
    <w:rPr>
      <w:sz w:val="20"/>
      <w:szCs w:val="20"/>
    </w:rPr>
  </w:style>
  <w:style w:type="character" w:styleId="FootnoteReference">
    <w:name w:val="footnote reference"/>
    <w:basedOn w:val="DefaultParagraphFont"/>
    <w:uiPriority w:val="99"/>
    <w:semiHidden/>
    <w:unhideWhenUsed/>
    <w:rsid w:val="00AB1CF1"/>
    <w:rPr>
      <w:vertAlign w:val="superscript"/>
    </w:rPr>
  </w:style>
  <w:style w:type="paragraph" w:styleId="BalloonText">
    <w:name w:val="Balloon Text"/>
    <w:basedOn w:val="Normal"/>
    <w:link w:val="BalloonTextChar"/>
    <w:uiPriority w:val="99"/>
    <w:semiHidden/>
    <w:unhideWhenUsed/>
    <w:rsid w:val="005D7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F8E"/>
    <w:rPr>
      <w:rFonts w:ascii="Tahoma" w:hAnsi="Tahoma" w:cs="Tahoma"/>
      <w:sz w:val="16"/>
      <w:szCs w:val="16"/>
    </w:rPr>
  </w:style>
  <w:style w:type="character" w:styleId="Hyperlink">
    <w:name w:val="Hyperlink"/>
    <w:basedOn w:val="DefaultParagraphFont"/>
    <w:uiPriority w:val="99"/>
    <w:unhideWhenUsed/>
    <w:rsid w:val="009C1720"/>
    <w:rPr>
      <w:rFonts w:ascii="Arial" w:hAnsi="Arial"/>
      <w:color w:val="auto"/>
      <w:sz w:val="22"/>
      <w:u w:val="single"/>
    </w:rPr>
  </w:style>
  <w:style w:type="paragraph" w:styleId="ListParagraph">
    <w:name w:val="List Paragraph"/>
    <w:basedOn w:val="Normal"/>
    <w:uiPriority w:val="34"/>
    <w:qFormat/>
    <w:rsid w:val="003C5981"/>
    <w:pPr>
      <w:ind w:left="720"/>
      <w:contextualSpacing/>
    </w:pPr>
  </w:style>
  <w:style w:type="paragraph" w:styleId="NoSpacing">
    <w:name w:val="No Spacing"/>
    <w:uiPriority w:val="1"/>
    <w:qFormat/>
    <w:rsid w:val="000E6BDD"/>
    <w:pPr>
      <w:spacing w:after="0" w:line="240" w:lineRule="auto"/>
    </w:pPr>
  </w:style>
  <w:style w:type="table" w:styleId="TableGrid">
    <w:name w:val="Table Grid"/>
    <w:basedOn w:val="TableNormal"/>
    <w:uiPriority w:val="39"/>
    <w:rsid w:val="000E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20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08B"/>
  </w:style>
  <w:style w:type="paragraph" w:styleId="Footer">
    <w:name w:val="footer"/>
    <w:basedOn w:val="Normal"/>
    <w:link w:val="FooterChar"/>
    <w:uiPriority w:val="99"/>
    <w:unhideWhenUsed/>
    <w:rsid w:val="004C20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08B"/>
  </w:style>
  <w:style w:type="character" w:styleId="CommentReference">
    <w:name w:val="annotation reference"/>
    <w:basedOn w:val="DefaultParagraphFont"/>
    <w:uiPriority w:val="99"/>
    <w:semiHidden/>
    <w:unhideWhenUsed/>
    <w:rsid w:val="00CC4F2A"/>
    <w:rPr>
      <w:sz w:val="16"/>
      <w:szCs w:val="16"/>
    </w:rPr>
  </w:style>
  <w:style w:type="paragraph" w:styleId="CommentText">
    <w:name w:val="annotation text"/>
    <w:basedOn w:val="Normal"/>
    <w:link w:val="CommentTextChar"/>
    <w:uiPriority w:val="99"/>
    <w:unhideWhenUsed/>
    <w:rsid w:val="00CC4F2A"/>
    <w:pPr>
      <w:spacing w:line="240" w:lineRule="auto"/>
    </w:pPr>
    <w:rPr>
      <w:sz w:val="20"/>
      <w:szCs w:val="20"/>
    </w:rPr>
  </w:style>
  <w:style w:type="character" w:customStyle="1" w:styleId="CommentTextChar">
    <w:name w:val="Comment Text Char"/>
    <w:basedOn w:val="DefaultParagraphFont"/>
    <w:link w:val="CommentText"/>
    <w:uiPriority w:val="99"/>
    <w:rsid w:val="00CC4F2A"/>
    <w:rPr>
      <w:sz w:val="20"/>
      <w:szCs w:val="20"/>
    </w:rPr>
  </w:style>
  <w:style w:type="paragraph" w:styleId="CommentSubject">
    <w:name w:val="annotation subject"/>
    <w:basedOn w:val="CommentText"/>
    <w:next w:val="CommentText"/>
    <w:link w:val="CommentSubjectChar"/>
    <w:uiPriority w:val="99"/>
    <w:semiHidden/>
    <w:unhideWhenUsed/>
    <w:rsid w:val="00CC4F2A"/>
    <w:rPr>
      <w:b/>
      <w:bCs/>
    </w:rPr>
  </w:style>
  <w:style w:type="character" w:customStyle="1" w:styleId="CommentSubjectChar">
    <w:name w:val="Comment Subject Char"/>
    <w:basedOn w:val="CommentTextChar"/>
    <w:link w:val="CommentSubject"/>
    <w:uiPriority w:val="99"/>
    <w:semiHidden/>
    <w:rsid w:val="00CC4F2A"/>
    <w:rPr>
      <w:b/>
      <w:bCs/>
      <w:sz w:val="20"/>
      <w:szCs w:val="20"/>
    </w:rPr>
  </w:style>
  <w:style w:type="paragraph" w:styleId="Revision">
    <w:name w:val="Revision"/>
    <w:hidden/>
    <w:uiPriority w:val="99"/>
    <w:semiHidden/>
    <w:rsid w:val="00CC4F2A"/>
    <w:pPr>
      <w:spacing w:after="0" w:line="240" w:lineRule="auto"/>
    </w:pPr>
  </w:style>
  <w:style w:type="character" w:styleId="FollowedHyperlink">
    <w:name w:val="FollowedHyperlink"/>
    <w:basedOn w:val="DefaultParagraphFont"/>
    <w:uiPriority w:val="99"/>
    <w:semiHidden/>
    <w:unhideWhenUsed/>
    <w:rsid w:val="00C4473C"/>
    <w:rPr>
      <w:color w:val="800080" w:themeColor="followedHyperlink"/>
      <w:u w:val="single"/>
    </w:rPr>
  </w:style>
  <w:style w:type="character" w:customStyle="1" w:styleId="Heading1Char">
    <w:name w:val="Heading 1 Char"/>
    <w:basedOn w:val="DefaultParagraphFont"/>
    <w:link w:val="Heading1"/>
    <w:rsid w:val="00B3191B"/>
    <w:rPr>
      <w:rFonts w:ascii="Arial" w:eastAsia="Times New Roman" w:hAnsi="Arial" w:cs="Arial"/>
      <w:b/>
      <w:sz w:val="20"/>
      <w:szCs w:val="20"/>
      <w:shd w:val="clear" w:color="auto" w:fill="E0E0E0"/>
      <w:lang w:val="en-NZ" w:eastAsia="en-NZ"/>
    </w:rPr>
  </w:style>
  <w:style w:type="character" w:customStyle="1" w:styleId="Heading3Char">
    <w:name w:val="Heading 3 Char"/>
    <w:basedOn w:val="DefaultParagraphFont"/>
    <w:link w:val="Heading3"/>
    <w:rsid w:val="00315E97"/>
    <w:rPr>
      <w:rFonts w:ascii="Arial" w:eastAsia="Times New Roman" w:hAnsi="Arial" w:cs="Arial"/>
      <w:b/>
      <w:bCs/>
      <w:sz w:val="24"/>
      <w:szCs w:val="20"/>
      <w:lang w:val="en-NZ" w:eastAsia="en-NZ"/>
    </w:rPr>
  </w:style>
  <w:style w:type="character" w:customStyle="1" w:styleId="Heading4Char">
    <w:name w:val="Heading 4 Char"/>
    <w:basedOn w:val="DefaultParagraphFont"/>
    <w:link w:val="Heading4"/>
    <w:rsid w:val="00B3191B"/>
    <w:rPr>
      <w:rFonts w:ascii="Arial" w:eastAsia="Times New Roman" w:hAnsi="Arial" w:cs="Arial"/>
      <w:b/>
      <w:bCs/>
      <w:sz w:val="24"/>
      <w:szCs w:val="24"/>
      <w:lang w:val="en-NZ" w:eastAsia="en-NZ"/>
    </w:rPr>
  </w:style>
  <w:style w:type="paragraph" w:customStyle="1" w:styleId="Default">
    <w:name w:val="Default"/>
    <w:uiPriority w:val="99"/>
    <w:rsid w:val="007F5B1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7F5B1D"/>
    <w:pPr>
      <w:spacing w:before="240" w:after="240"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9"/>
    <w:rsid w:val="002F5C69"/>
    <w:rPr>
      <w:rFonts w:ascii="Arial" w:eastAsia="Times New Roman" w:hAnsi="Arial" w:cs="Times New Roman"/>
      <w:b/>
      <w:color w:val="000000"/>
      <w:sz w:val="24"/>
      <w:szCs w:val="24"/>
      <w:lang w:val="en-US"/>
    </w:rPr>
  </w:style>
  <w:style w:type="character" w:customStyle="1" w:styleId="Heading5Char">
    <w:name w:val="Heading 5 Char"/>
    <w:basedOn w:val="DefaultParagraphFont"/>
    <w:link w:val="Heading5"/>
    <w:semiHidden/>
    <w:rsid w:val="00F16850"/>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F16850"/>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F16850"/>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F1685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F16850"/>
    <w:rPr>
      <w:rFonts w:asciiTheme="majorHAnsi" w:eastAsiaTheme="majorEastAsia" w:hAnsiTheme="majorHAnsi" w:cstheme="majorBidi"/>
      <w:i/>
      <w:iCs/>
      <w:color w:val="272727" w:themeColor="text1" w:themeTint="D8"/>
      <w:sz w:val="21"/>
      <w:szCs w:val="21"/>
    </w:rPr>
  </w:style>
  <w:style w:type="character" w:customStyle="1" w:styleId="TextL3Char">
    <w:name w:val="Text L3 Char"/>
    <w:basedOn w:val="DefaultParagraphFont"/>
    <w:link w:val="TextL3"/>
    <w:locked/>
    <w:rsid w:val="00F16850"/>
    <w:rPr>
      <w:rFonts w:ascii="Arial" w:hAnsi="Arial" w:cs="Arial"/>
      <w:color w:val="000000"/>
      <w:sz w:val="24"/>
      <w:szCs w:val="24"/>
    </w:rPr>
  </w:style>
  <w:style w:type="paragraph" w:customStyle="1" w:styleId="TextL3">
    <w:name w:val="Text L3"/>
    <w:basedOn w:val="Normal"/>
    <w:link w:val="TextL3Char"/>
    <w:qFormat/>
    <w:rsid w:val="00F16850"/>
    <w:pPr>
      <w:autoSpaceDE w:val="0"/>
      <w:autoSpaceDN w:val="0"/>
      <w:adjustRightInd w:val="0"/>
      <w:spacing w:before="120" w:after="120" w:line="240" w:lineRule="auto"/>
      <w:ind w:left="720" w:hanging="720"/>
    </w:pPr>
    <w:rPr>
      <w:rFonts w:cs="Arial"/>
      <w:color w:val="000000"/>
      <w:sz w:val="24"/>
      <w:szCs w:val="24"/>
    </w:rPr>
  </w:style>
  <w:style w:type="character" w:styleId="UnresolvedMention">
    <w:name w:val="Unresolved Mention"/>
    <w:basedOn w:val="DefaultParagraphFont"/>
    <w:uiPriority w:val="99"/>
    <w:semiHidden/>
    <w:unhideWhenUsed/>
    <w:rsid w:val="00E057BD"/>
    <w:rPr>
      <w:color w:val="605E5C"/>
      <w:shd w:val="clear" w:color="auto" w:fill="E1DFDD"/>
    </w:rPr>
  </w:style>
  <w:style w:type="paragraph" w:styleId="TOC1">
    <w:name w:val="toc 1"/>
    <w:basedOn w:val="Normal"/>
    <w:next w:val="Normal"/>
    <w:autoRedefine/>
    <w:uiPriority w:val="39"/>
    <w:unhideWhenUsed/>
    <w:rsid w:val="00510FA3"/>
    <w:pPr>
      <w:spacing w:after="100"/>
    </w:pPr>
  </w:style>
  <w:style w:type="paragraph" w:styleId="TOC2">
    <w:name w:val="toc 2"/>
    <w:basedOn w:val="Normal"/>
    <w:next w:val="Normal"/>
    <w:autoRedefine/>
    <w:uiPriority w:val="39"/>
    <w:unhideWhenUsed/>
    <w:rsid w:val="007845F7"/>
    <w:pPr>
      <w:tabs>
        <w:tab w:val="right" w:leader="dot" w:pos="9016"/>
      </w:tabs>
      <w:spacing w:after="100"/>
      <w:ind w:left="221"/>
      <w:jc w:val="right"/>
    </w:pPr>
  </w:style>
  <w:style w:type="paragraph" w:styleId="TOC3">
    <w:name w:val="toc 3"/>
    <w:basedOn w:val="Normal"/>
    <w:next w:val="Normal"/>
    <w:autoRedefine/>
    <w:uiPriority w:val="39"/>
    <w:unhideWhenUsed/>
    <w:rsid w:val="00F96E67"/>
    <w:pPr>
      <w:tabs>
        <w:tab w:val="right" w:leader="dot" w:pos="9016"/>
      </w:tabs>
      <w:spacing w:after="100"/>
      <w:ind w:left="440"/>
    </w:pPr>
  </w:style>
  <w:style w:type="paragraph" w:styleId="TOCHeading">
    <w:name w:val="TOC Heading"/>
    <w:basedOn w:val="Heading1"/>
    <w:next w:val="Normal"/>
    <w:uiPriority w:val="39"/>
    <w:unhideWhenUsed/>
    <w:qFormat/>
    <w:rsid w:val="005349F7"/>
    <w:pPr>
      <w:keepLines/>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eastAsiaTheme="majorEastAsia" w:cstheme="majorBidi"/>
      <w:b w:val="0"/>
      <w:sz w:val="28"/>
      <w:szCs w:val="32"/>
      <w:lang w:val="en-US" w:eastAsia="en-US"/>
    </w:rPr>
  </w:style>
  <w:style w:type="paragraph" w:customStyle="1" w:styleId="paragraph">
    <w:name w:val="paragraph"/>
    <w:basedOn w:val="Normal"/>
    <w:rsid w:val="000344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445B"/>
  </w:style>
  <w:style w:type="character" w:customStyle="1" w:styleId="eop">
    <w:name w:val="eop"/>
    <w:basedOn w:val="DefaultParagraphFont"/>
    <w:rsid w:val="00034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1309">
      <w:bodyDiv w:val="1"/>
      <w:marLeft w:val="0"/>
      <w:marRight w:val="0"/>
      <w:marTop w:val="0"/>
      <w:marBottom w:val="0"/>
      <w:divBdr>
        <w:top w:val="none" w:sz="0" w:space="0" w:color="auto"/>
        <w:left w:val="none" w:sz="0" w:space="0" w:color="auto"/>
        <w:bottom w:val="none" w:sz="0" w:space="0" w:color="auto"/>
        <w:right w:val="none" w:sz="0" w:space="0" w:color="auto"/>
      </w:divBdr>
    </w:div>
    <w:div w:id="255597175">
      <w:bodyDiv w:val="1"/>
      <w:marLeft w:val="0"/>
      <w:marRight w:val="0"/>
      <w:marTop w:val="0"/>
      <w:marBottom w:val="0"/>
      <w:divBdr>
        <w:top w:val="none" w:sz="0" w:space="0" w:color="auto"/>
        <w:left w:val="none" w:sz="0" w:space="0" w:color="auto"/>
        <w:bottom w:val="none" w:sz="0" w:space="0" w:color="auto"/>
        <w:right w:val="none" w:sz="0" w:space="0" w:color="auto"/>
      </w:divBdr>
    </w:div>
    <w:div w:id="378751408">
      <w:bodyDiv w:val="1"/>
      <w:marLeft w:val="0"/>
      <w:marRight w:val="0"/>
      <w:marTop w:val="0"/>
      <w:marBottom w:val="0"/>
      <w:divBdr>
        <w:top w:val="none" w:sz="0" w:space="0" w:color="auto"/>
        <w:left w:val="none" w:sz="0" w:space="0" w:color="auto"/>
        <w:bottom w:val="none" w:sz="0" w:space="0" w:color="auto"/>
        <w:right w:val="none" w:sz="0" w:space="0" w:color="auto"/>
      </w:divBdr>
    </w:div>
    <w:div w:id="396631853">
      <w:bodyDiv w:val="1"/>
      <w:marLeft w:val="0"/>
      <w:marRight w:val="0"/>
      <w:marTop w:val="0"/>
      <w:marBottom w:val="0"/>
      <w:divBdr>
        <w:top w:val="none" w:sz="0" w:space="0" w:color="auto"/>
        <w:left w:val="none" w:sz="0" w:space="0" w:color="auto"/>
        <w:bottom w:val="none" w:sz="0" w:space="0" w:color="auto"/>
        <w:right w:val="none" w:sz="0" w:space="0" w:color="auto"/>
      </w:divBdr>
    </w:div>
    <w:div w:id="519900201">
      <w:bodyDiv w:val="1"/>
      <w:marLeft w:val="0"/>
      <w:marRight w:val="0"/>
      <w:marTop w:val="0"/>
      <w:marBottom w:val="0"/>
      <w:divBdr>
        <w:top w:val="none" w:sz="0" w:space="0" w:color="auto"/>
        <w:left w:val="none" w:sz="0" w:space="0" w:color="auto"/>
        <w:bottom w:val="none" w:sz="0" w:space="0" w:color="auto"/>
        <w:right w:val="none" w:sz="0" w:space="0" w:color="auto"/>
      </w:divBdr>
    </w:div>
    <w:div w:id="545141740">
      <w:bodyDiv w:val="1"/>
      <w:marLeft w:val="0"/>
      <w:marRight w:val="0"/>
      <w:marTop w:val="0"/>
      <w:marBottom w:val="0"/>
      <w:divBdr>
        <w:top w:val="none" w:sz="0" w:space="0" w:color="auto"/>
        <w:left w:val="none" w:sz="0" w:space="0" w:color="auto"/>
        <w:bottom w:val="none" w:sz="0" w:space="0" w:color="auto"/>
        <w:right w:val="none" w:sz="0" w:space="0" w:color="auto"/>
      </w:divBdr>
      <w:divsChild>
        <w:div w:id="1740441851">
          <w:marLeft w:val="0"/>
          <w:marRight w:val="0"/>
          <w:marTop w:val="0"/>
          <w:marBottom w:val="0"/>
          <w:divBdr>
            <w:top w:val="none" w:sz="0" w:space="0" w:color="auto"/>
            <w:left w:val="none" w:sz="0" w:space="0" w:color="auto"/>
            <w:bottom w:val="none" w:sz="0" w:space="0" w:color="auto"/>
            <w:right w:val="none" w:sz="0" w:space="0" w:color="auto"/>
          </w:divBdr>
          <w:divsChild>
            <w:div w:id="1287468278">
              <w:marLeft w:val="0"/>
              <w:marRight w:val="0"/>
              <w:marTop w:val="0"/>
              <w:marBottom w:val="0"/>
              <w:divBdr>
                <w:top w:val="none" w:sz="0" w:space="0" w:color="auto"/>
                <w:left w:val="none" w:sz="0" w:space="0" w:color="auto"/>
                <w:bottom w:val="none" w:sz="0" w:space="0" w:color="auto"/>
                <w:right w:val="none" w:sz="0" w:space="0" w:color="auto"/>
              </w:divBdr>
              <w:divsChild>
                <w:div w:id="885484026">
                  <w:marLeft w:val="0"/>
                  <w:marRight w:val="0"/>
                  <w:marTop w:val="0"/>
                  <w:marBottom w:val="0"/>
                  <w:divBdr>
                    <w:top w:val="none" w:sz="0" w:space="0" w:color="auto"/>
                    <w:left w:val="none" w:sz="0" w:space="0" w:color="auto"/>
                    <w:bottom w:val="none" w:sz="0" w:space="0" w:color="auto"/>
                    <w:right w:val="none" w:sz="0" w:space="0" w:color="auto"/>
                  </w:divBdr>
                  <w:divsChild>
                    <w:div w:id="1421870695">
                      <w:marLeft w:val="0"/>
                      <w:marRight w:val="0"/>
                      <w:marTop w:val="0"/>
                      <w:marBottom w:val="0"/>
                      <w:divBdr>
                        <w:top w:val="none" w:sz="0" w:space="0" w:color="auto"/>
                        <w:left w:val="none" w:sz="0" w:space="0" w:color="auto"/>
                        <w:bottom w:val="none" w:sz="0" w:space="0" w:color="auto"/>
                        <w:right w:val="none" w:sz="0" w:space="0" w:color="auto"/>
                      </w:divBdr>
                      <w:divsChild>
                        <w:div w:id="296574201">
                          <w:marLeft w:val="0"/>
                          <w:marRight w:val="0"/>
                          <w:marTop w:val="0"/>
                          <w:marBottom w:val="0"/>
                          <w:divBdr>
                            <w:top w:val="none" w:sz="0" w:space="0" w:color="auto"/>
                            <w:left w:val="none" w:sz="0" w:space="0" w:color="auto"/>
                            <w:bottom w:val="none" w:sz="0" w:space="0" w:color="auto"/>
                            <w:right w:val="none" w:sz="0" w:space="0" w:color="auto"/>
                          </w:divBdr>
                          <w:divsChild>
                            <w:div w:id="464391950">
                              <w:marLeft w:val="0"/>
                              <w:marRight w:val="0"/>
                              <w:marTop w:val="0"/>
                              <w:marBottom w:val="0"/>
                              <w:divBdr>
                                <w:top w:val="none" w:sz="0" w:space="0" w:color="auto"/>
                                <w:left w:val="none" w:sz="0" w:space="0" w:color="auto"/>
                                <w:bottom w:val="none" w:sz="0" w:space="0" w:color="auto"/>
                                <w:right w:val="none" w:sz="0" w:space="0" w:color="auto"/>
                              </w:divBdr>
                              <w:divsChild>
                                <w:div w:id="644699930">
                                  <w:marLeft w:val="0"/>
                                  <w:marRight w:val="0"/>
                                  <w:marTop w:val="0"/>
                                  <w:marBottom w:val="300"/>
                                  <w:divBdr>
                                    <w:top w:val="none" w:sz="0" w:space="0" w:color="auto"/>
                                    <w:left w:val="none" w:sz="0" w:space="0" w:color="auto"/>
                                    <w:bottom w:val="none" w:sz="0" w:space="0" w:color="auto"/>
                                    <w:right w:val="none" w:sz="0" w:space="0" w:color="auto"/>
                                  </w:divBdr>
                                  <w:divsChild>
                                    <w:div w:id="1070006867">
                                      <w:marLeft w:val="0"/>
                                      <w:marRight w:val="0"/>
                                      <w:marTop w:val="0"/>
                                      <w:marBottom w:val="0"/>
                                      <w:divBdr>
                                        <w:top w:val="none" w:sz="0" w:space="0" w:color="auto"/>
                                        <w:left w:val="none" w:sz="0" w:space="0" w:color="auto"/>
                                        <w:bottom w:val="none" w:sz="0" w:space="0" w:color="auto"/>
                                        <w:right w:val="none" w:sz="0" w:space="0" w:color="auto"/>
                                      </w:divBdr>
                                      <w:divsChild>
                                        <w:div w:id="774981488">
                                          <w:marLeft w:val="0"/>
                                          <w:marRight w:val="0"/>
                                          <w:marTop w:val="0"/>
                                          <w:marBottom w:val="0"/>
                                          <w:divBdr>
                                            <w:top w:val="none" w:sz="0" w:space="0" w:color="auto"/>
                                            <w:left w:val="none" w:sz="0" w:space="0" w:color="auto"/>
                                            <w:bottom w:val="none" w:sz="0" w:space="0" w:color="auto"/>
                                            <w:right w:val="none" w:sz="0" w:space="0" w:color="auto"/>
                                          </w:divBdr>
                                          <w:divsChild>
                                            <w:div w:id="1298343736">
                                              <w:marLeft w:val="0"/>
                                              <w:marRight w:val="0"/>
                                              <w:marTop w:val="0"/>
                                              <w:marBottom w:val="0"/>
                                              <w:divBdr>
                                                <w:top w:val="none" w:sz="0" w:space="0" w:color="auto"/>
                                                <w:left w:val="none" w:sz="0" w:space="0" w:color="auto"/>
                                                <w:bottom w:val="none" w:sz="0" w:space="0" w:color="auto"/>
                                                <w:right w:val="none" w:sz="0" w:space="0" w:color="auto"/>
                                              </w:divBdr>
                                              <w:divsChild>
                                                <w:div w:id="1038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1505150">
      <w:bodyDiv w:val="1"/>
      <w:marLeft w:val="0"/>
      <w:marRight w:val="0"/>
      <w:marTop w:val="0"/>
      <w:marBottom w:val="0"/>
      <w:divBdr>
        <w:top w:val="none" w:sz="0" w:space="0" w:color="auto"/>
        <w:left w:val="none" w:sz="0" w:space="0" w:color="auto"/>
        <w:bottom w:val="none" w:sz="0" w:space="0" w:color="auto"/>
        <w:right w:val="none" w:sz="0" w:space="0" w:color="auto"/>
      </w:divBdr>
    </w:div>
    <w:div w:id="772632336">
      <w:bodyDiv w:val="1"/>
      <w:marLeft w:val="0"/>
      <w:marRight w:val="0"/>
      <w:marTop w:val="0"/>
      <w:marBottom w:val="0"/>
      <w:divBdr>
        <w:top w:val="none" w:sz="0" w:space="0" w:color="auto"/>
        <w:left w:val="none" w:sz="0" w:space="0" w:color="auto"/>
        <w:bottom w:val="none" w:sz="0" w:space="0" w:color="auto"/>
        <w:right w:val="none" w:sz="0" w:space="0" w:color="auto"/>
      </w:divBdr>
    </w:div>
    <w:div w:id="813452579">
      <w:bodyDiv w:val="1"/>
      <w:marLeft w:val="0"/>
      <w:marRight w:val="0"/>
      <w:marTop w:val="0"/>
      <w:marBottom w:val="0"/>
      <w:divBdr>
        <w:top w:val="none" w:sz="0" w:space="0" w:color="auto"/>
        <w:left w:val="none" w:sz="0" w:space="0" w:color="auto"/>
        <w:bottom w:val="none" w:sz="0" w:space="0" w:color="auto"/>
        <w:right w:val="none" w:sz="0" w:space="0" w:color="auto"/>
      </w:divBdr>
      <w:divsChild>
        <w:div w:id="159859380">
          <w:marLeft w:val="0"/>
          <w:marRight w:val="0"/>
          <w:marTop w:val="0"/>
          <w:marBottom w:val="0"/>
          <w:divBdr>
            <w:top w:val="none" w:sz="0" w:space="0" w:color="auto"/>
            <w:left w:val="none" w:sz="0" w:space="0" w:color="auto"/>
            <w:bottom w:val="none" w:sz="0" w:space="0" w:color="auto"/>
            <w:right w:val="none" w:sz="0" w:space="0" w:color="auto"/>
          </w:divBdr>
        </w:div>
        <w:div w:id="121732923">
          <w:marLeft w:val="0"/>
          <w:marRight w:val="0"/>
          <w:marTop w:val="0"/>
          <w:marBottom w:val="0"/>
          <w:divBdr>
            <w:top w:val="none" w:sz="0" w:space="0" w:color="auto"/>
            <w:left w:val="none" w:sz="0" w:space="0" w:color="auto"/>
            <w:bottom w:val="none" w:sz="0" w:space="0" w:color="auto"/>
            <w:right w:val="none" w:sz="0" w:space="0" w:color="auto"/>
          </w:divBdr>
        </w:div>
      </w:divsChild>
    </w:div>
    <w:div w:id="864640808">
      <w:bodyDiv w:val="1"/>
      <w:marLeft w:val="0"/>
      <w:marRight w:val="0"/>
      <w:marTop w:val="0"/>
      <w:marBottom w:val="0"/>
      <w:divBdr>
        <w:top w:val="none" w:sz="0" w:space="0" w:color="auto"/>
        <w:left w:val="none" w:sz="0" w:space="0" w:color="auto"/>
        <w:bottom w:val="none" w:sz="0" w:space="0" w:color="auto"/>
        <w:right w:val="none" w:sz="0" w:space="0" w:color="auto"/>
      </w:divBdr>
    </w:div>
    <w:div w:id="927156775">
      <w:bodyDiv w:val="1"/>
      <w:marLeft w:val="0"/>
      <w:marRight w:val="0"/>
      <w:marTop w:val="0"/>
      <w:marBottom w:val="0"/>
      <w:divBdr>
        <w:top w:val="none" w:sz="0" w:space="0" w:color="auto"/>
        <w:left w:val="none" w:sz="0" w:space="0" w:color="auto"/>
        <w:bottom w:val="none" w:sz="0" w:space="0" w:color="auto"/>
        <w:right w:val="none" w:sz="0" w:space="0" w:color="auto"/>
      </w:divBdr>
    </w:div>
    <w:div w:id="1001741606">
      <w:bodyDiv w:val="1"/>
      <w:marLeft w:val="0"/>
      <w:marRight w:val="0"/>
      <w:marTop w:val="0"/>
      <w:marBottom w:val="0"/>
      <w:divBdr>
        <w:top w:val="none" w:sz="0" w:space="0" w:color="auto"/>
        <w:left w:val="none" w:sz="0" w:space="0" w:color="auto"/>
        <w:bottom w:val="none" w:sz="0" w:space="0" w:color="auto"/>
        <w:right w:val="none" w:sz="0" w:space="0" w:color="auto"/>
      </w:divBdr>
      <w:divsChild>
        <w:div w:id="151261900">
          <w:marLeft w:val="0"/>
          <w:marRight w:val="0"/>
          <w:marTop w:val="0"/>
          <w:marBottom w:val="0"/>
          <w:divBdr>
            <w:top w:val="none" w:sz="0" w:space="0" w:color="auto"/>
            <w:left w:val="none" w:sz="0" w:space="0" w:color="auto"/>
            <w:bottom w:val="none" w:sz="0" w:space="0" w:color="auto"/>
            <w:right w:val="none" w:sz="0" w:space="0" w:color="auto"/>
          </w:divBdr>
          <w:divsChild>
            <w:div w:id="1302273003">
              <w:marLeft w:val="0"/>
              <w:marRight w:val="0"/>
              <w:marTop w:val="0"/>
              <w:marBottom w:val="0"/>
              <w:divBdr>
                <w:top w:val="none" w:sz="0" w:space="0" w:color="auto"/>
                <w:left w:val="none" w:sz="0" w:space="0" w:color="auto"/>
                <w:bottom w:val="none" w:sz="0" w:space="0" w:color="auto"/>
                <w:right w:val="none" w:sz="0" w:space="0" w:color="auto"/>
              </w:divBdr>
              <w:divsChild>
                <w:div w:id="1220897598">
                  <w:marLeft w:val="0"/>
                  <w:marRight w:val="0"/>
                  <w:marTop w:val="0"/>
                  <w:marBottom w:val="0"/>
                  <w:divBdr>
                    <w:top w:val="none" w:sz="0" w:space="0" w:color="auto"/>
                    <w:left w:val="none" w:sz="0" w:space="0" w:color="auto"/>
                    <w:bottom w:val="none" w:sz="0" w:space="0" w:color="auto"/>
                    <w:right w:val="none" w:sz="0" w:space="0" w:color="auto"/>
                  </w:divBdr>
                  <w:divsChild>
                    <w:div w:id="612901709">
                      <w:marLeft w:val="0"/>
                      <w:marRight w:val="0"/>
                      <w:marTop w:val="0"/>
                      <w:marBottom w:val="0"/>
                      <w:divBdr>
                        <w:top w:val="none" w:sz="0" w:space="0" w:color="auto"/>
                        <w:left w:val="none" w:sz="0" w:space="0" w:color="auto"/>
                        <w:bottom w:val="none" w:sz="0" w:space="0" w:color="auto"/>
                        <w:right w:val="none" w:sz="0" w:space="0" w:color="auto"/>
                      </w:divBdr>
                      <w:divsChild>
                        <w:div w:id="819931346">
                          <w:marLeft w:val="0"/>
                          <w:marRight w:val="0"/>
                          <w:marTop w:val="0"/>
                          <w:marBottom w:val="0"/>
                          <w:divBdr>
                            <w:top w:val="none" w:sz="0" w:space="0" w:color="auto"/>
                            <w:left w:val="none" w:sz="0" w:space="0" w:color="auto"/>
                            <w:bottom w:val="none" w:sz="0" w:space="0" w:color="auto"/>
                            <w:right w:val="none" w:sz="0" w:space="0" w:color="auto"/>
                          </w:divBdr>
                          <w:divsChild>
                            <w:div w:id="2124109294">
                              <w:marLeft w:val="0"/>
                              <w:marRight w:val="0"/>
                              <w:marTop w:val="0"/>
                              <w:marBottom w:val="0"/>
                              <w:divBdr>
                                <w:top w:val="none" w:sz="0" w:space="0" w:color="auto"/>
                                <w:left w:val="none" w:sz="0" w:space="0" w:color="auto"/>
                                <w:bottom w:val="none" w:sz="0" w:space="0" w:color="auto"/>
                                <w:right w:val="none" w:sz="0" w:space="0" w:color="auto"/>
                              </w:divBdr>
                              <w:divsChild>
                                <w:div w:id="750587905">
                                  <w:marLeft w:val="0"/>
                                  <w:marRight w:val="0"/>
                                  <w:marTop w:val="0"/>
                                  <w:marBottom w:val="300"/>
                                  <w:divBdr>
                                    <w:top w:val="none" w:sz="0" w:space="0" w:color="auto"/>
                                    <w:left w:val="none" w:sz="0" w:space="0" w:color="auto"/>
                                    <w:bottom w:val="none" w:sz="0" w:space="0" w:color="auto"/>
                                    <w:right w:val="none" w:sz="0" w:space="0" w:color="auto"/>
                                  </w:divBdr>
                                  <w:divsChild>
                                    <w:div w:id="795031544">
                                      <w:marLeft w:val="0"/>
                                      <w:marRight w:val="0"/>
                                      <w:marTop w:val="0"/>
                                      <w:marBottom w:val="0"/>
                                      <w:divBdr>
                                        <w:top w:val="none" w:sz="0" w:space="0" w:color="auto"/>
                                        <w:left w:val="none" w:sz="0" w:space="0" w:color="auto"/>
                                        <w:bottom w:val="none" w:sz="0" w:space="0" w:color="auto"/>
                                        <w:right w:val="none" w:sz="0" w:space="0" w:color="auto"/>
                                      </w:divBdr>
                                      <w:divsChild>
                                        <w:div w:id="1528713136">
                                          <w:marLeft w:val="0"/>
                                          <w:marRight w:val="0"/>
                                          <w:marTop w:val="0"/>
                                          <w:marBottom w:val="0"/>
                                          <w:divBdr>
                                            <w:top w:val="none" w:sz="0" w:space="0" w:color="auto"/>
                                            <w:left w:val="none" w:sz="0" w:space="0" w:color="auto"/>
                                            <w:bottom w:val="none" w:sz="0" w:space="0" w:color="auto"/>
                                            <w:right w:val="none" w:sz="0" w:space="0" w:color="auto"/>
                                          </w:divBdr>
                                          <w:divsChild>
                                            <w:div w:id="1527214043">
                                              <w:marLeft w:val="0"/>
                                              <w:marRight w:val="0"/>
                                              <w:marTop w:val="0"/>
                                              <w:marBottom w:val="0"/>
                                              <w:divBdr>
                                                <w:top w:val="none" w:sz="0" w:space="0" w:color="auto"/>
                                                <w:left w:val="none" w:sz="0" w:space="0" w:color="auto"/>
                                                <w:bottom w:val="none" w:sz="0" w:space="0" w:color="auto"/>
                                                <w:right w:val="none" w:sz="0" w:space="0" w:color="auto"/>
                                              </w:divBdr>
                                              <w:divsChild>
                                                <w:div w:id="25902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0808164">
      <w:bodyDiv w:val="1"/>
      <w:marLeft w:val="0"/>
      <w:marRight w:val="0"/>
      <w:marTop w:val="0"/>
      <w:marBottom w:val="0"/>
      <w:divBdr>
        <w:top w:val="none" w:sz="0" w:space="0" w:color="auto"/>
        <w:left w:val="none" w:sz="0" w:space="0" w:color="auto"/>
        <w:bottom w:val="none" w:sz="0" w:space="0" w:color="auto"/>
        <w:right w:val="none" w:sz="0" w:space="0" w:color="auto"/>
      </w:divBdr>
    </w:div>
    <w:div w:id="1153839736">
      <w:bodyDiv w:val="1"/>
      <w:marLeft w:val="0"/>
      <w:marRight w:val="0"/>
      <w:marTop w:val="0"/>
      <w:marBottom w:val="0"/>
      <w:divBdr>
        <w:top w:val="none" w:sz="0" w:space="0" w:color="auto"/>
        <w:left w:val="none" w:sz="0" w:space="0" w:color="auto"/>
        <w:bottom w:val="none" w:sz="0" w:space="0" w:color="auto"/>
        <w:right w:val="none" w:sz="0" w:space="0" w:color="auto"/>
      </w:divBdr>
    </w:div>
    <w:div w:id="1311061890">
      <w:bodyDiv w:val="1"/>
      <w:marLeft w:val="0"/>
      <w:marRight w:val="0"/>
      <w:marTop w:val="0"/>
      <w:marBottom w:val="0"/>
      <w:divBdr>
        <w:top w:val="none" w:sz="0" w:space="0" w:color="auto"/>
        <w:left w:val="none" w:sz="0" w:space="0" w:color="auto"/>
        <w:bottom w:val="none" w:sz="0" w:space="0" w:color="auto"/>
        <w:right w:val="none" w:sz="0" w:space="0" w:color="auto"/>
      </w:divBdr>
    </w:div>
    <w:div w:id="1472673520">
      <w:bodyDiv w:val="1"/>
      <w:marLeft w:val="0"/>
      <w:marRight w:val="0"/>
      <w:marTop w:val="0"/>
      <w:marBottom w:val="0"/>
      <w:divBdr>
        <w:top w:val="none" w:sz="0" w:space="0" w:color="auto"/>
        <w:left w:val="none" w:sz="0" w:space="0" w:color="auto"/>
        <w:bottom w:val="none" w:sz="0" w:space="0" w:color="auto"/>
        <w:right w:val="none" w:sz="0" w:space="0" w:color="auto"/>
      </w:divBdr>
    </w:div>
    <w:div w:id="1507011472">
      <w:bodyDiv w:val="1"/>
      <w:marLeft w:val="0"/>
      <w:marRight w:val="0"/>
      <w:marTop w:val="0"/>
      <w:marBottom w:val="0"/>
      <w:divBdr>
        <w:top w:val="none" w:sz="0" w:space="0" w:color="auto"/>
        <w:left w:val="none" w:sz="0" w:space="0" w:color="auto"/>
        <w:bottom w:val="none" w:sz="0" w:space="0" w:color="auto"/>
        <w:right w:val="none" w:sz="0" w:space="0" w:color="auto"/>
      </w:divBdr>
    </w:div>
    <w:div w:id="1722166442">
      <w:bodyDiv w:val="1"/>
      <w:marLeft w:val="0"/>
      <w:marRight w:val="0"/>
      <w:marTop w:val="0"/>
      <w:marBottom w:val="0"/>
      <w:divBdr>
        <w:top w:val="none" w:sz="0" w:space="0" w:color="auto"/>
        <w:left w:val="none" w:sz="0" w:space="0" w:color="auto"/>
        <w:bottom w:val="none" w:sz="0" w:space="0" w:color="auto"/>
        <w:right w:val="none" w:sz="0" w:space="0" w:color="auto"/>
      </w:divBdr>
    </w:div>
    <w:div w:id="1729184722">
      <w:bodyDiv w:val="1"/>
      <w:marLeft w:val="0"/>
      <w:marRight w:val="0"/>
      <w:marTop w:val="0"/>
      <w:marBottom w:val="0"/>
      <w:divBdr>
        <w:top w:val="none" w:sz="0" w:space="0" w:color="auto"/>
        <w:left w:val="none" w:sz="0" w:space="0" w:color="auto"/>
        <w:bottom w:val="none" w:sz="0" w:space="0" w:color="auto"/>
        <w:right w:val="none" w:sz="0" w:space="0" w:color="auto"/>
      </w:divBdr>
    </w:div>
    <w:div w:id="1956130588">
      <w:bodyDiv w:val="1"/>
      <w:marLeft w:val="0"/>
      <w:marRight w:val="0"/>
      <w:marTop w:val="0"/>
      <w:marBottom w:val="0"/>
      <w:divBdr>
        <w:top w:val="none" w:sz="0" w:space="0" w:color="auto"/>
        <w:left w:val="none" w:sz="0" w:space="0" w:color="auto"/>
        <w:bottom w:val="none" w:sz="0" w:space="0" w:color="auto"/>
        <w:right w:val="none" w:sz="0" w:space="0" w:color="auto"/>
      </w:divBdr>
    </w:div>
    <w:div w:id="1982731225">
      <w:bodyDiv w:val="1"/>
      <w:marLeft w:val="0"/>
      <w:marRight w:val="0"/>
      <w:marTop w:val="0"/>
      <w:marBottom w:val="0"/>
      <w:divBdr>
        <w:top w:val="none" w:sz="0" w:space="0" w:color="auto"/>
        <w:left w:val="none" w:sz="0" w:space="0" w:color="auto"/>
        <w:bottom w:val="none" w:sz="0" w:space="0" w:color="auto"/>
        <w:right w:val="none" w:sz="0" w:space="0" w:color="auto"/>
      </w:divBdr>
    </w:div>
    <w:div w:id="200404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2010/15/contents" TargetMode="External"/><Relationship Id="rId18" Type="http://schemas.openxmlformats.org/officeDocument/2006/relationships/hyperlink" Target="https://www.somerset.gov.uk/social-care-and-health/report-an-adult-at-ris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tel:01454615165" TargetMode="External"/><Relationship Id="rId7" Type="http://schemas.openxmlformats.org/officeDocument/2006/relationships/settings" Target="settings.xml"/><Relationship Id="rId12" Type="http://schemas.openxmlformats.org/officeDocument/2006/relationships/hyperlink" Target="file:///C:/Users/CazBuckeridge/Downloads/kbsp-20190625-final-joint-safeguarding-adults-policy.docx" TargetMode="External"/><Relationship Id="rId17" Type="http://schemas.openxmlformats.org/officeDocument/2006/relationships/hyperlink" Target="https://secure1.somerset.gov.uk/forms/showform.asp?fm_formalias=sa"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ssab.co.uk/sites/default/files/2021-03/NSSAB%20adult%20safeguarding%20concern%20referral%20form.docx" TargetMode="External"/><Relationship Id="rId20" Type="http://schemas.openxmlformats.org/officeDocument/2006/relationships/hyperlink" Target="https://www.bathnes.gov.uk/services/care-and-support-and-you/concerned-someones-risk-harm-or-abuse/how-report-abu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f5809917054a4032"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hyperlink" Target="https://www.nssab.co.uk/" TargetMode="External"/><Relationship Id="rId23" Type="http://schemas.openxmlformats.org/officeDocument/2006/relationships/hyperlink" Target="http://www.cqc.org.uk/" TargetMode="External"/><Relationship Id="rId10" Type="http://schemas.openxmlformats.org/officeDocument/2006/relationships/endnotes" Target="endnotes.xml"/><Relationship Id="rId19" Type="http://schemas.openxmlformats.org/officeDocument/2006/relationships/hyperlink" Target="mailto:adults@somerset.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stol.gov.uk/social-care-health/report-suspected-abuse-safeguarding-adults-at-risk" TargetMode="External"/><Relationship Id="rId22" Type="http://schemas.openxmlformats.org/officeDocument/2006/relationships/hyperlink" Target="tel:08082000247"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uidance/safeguarding-duties-for-charity-trust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8D42DE444D1145A1FA5647425B99F2" ma:contentTypeVersion="4" ma:contentTypeDescription="Create a new document." ma:contentTypeScope="" ma:versionID="97cfa101eebfaceef73b4923176c0c99">
  <xsd:schema xmlns:xsd="http://www.w3.org/2001/XMLSchema" xmlns:xs="http://www.w3.org/2001/XMLSchema" xmlns:p="http://schemas.microsoft.com/office/2006/metadata/properties" xmlns:ns2="376f72cb-28b1-4e46-becf-a58d81b7125b" targetNamespace="http://schemas.microsoft.com/office/2006/metadata/properties" ma:root="true" ma:fieldsID="b0eb4e5e34abe1101ed11c9c43fe21b7" ns2:_="">
    <xsd:import namespace="376f72cb-28b1-4e46-becf-a58d81b712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f72cb-28b1-4e46-becf-a58d81b71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F0E67B-437D-49DC-AA59-28C5CED7D5AF}">
  <ds:schemaRefs>
    <ds:schemaRef ds:uri="http://schemas.openxmlformats.org/officeDocument/2006/bibliography"/>
  </ds:schemaRefs>
</ds:datastoreItem>
</file>

<file path=customXml/itemProps2.xml><?xml version="1.0" encoding="utf-8"?>
<ds:datastoreItem xmlns:ds="http://schemas.openxmlformats.org/officeDocument/2006/customXml" ds:itemID="{E5FB2392-717F-48C0-B453-78601CC6D8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D04E0D-E41B-4BF8-89EF-C757FEE21FDF}">
  <ds:schemaRefs>
    <ds:schemaRef ds:uri="http://schemas.microsoft.com/sharepoint/v3/contenttype/forms"/>
  </ds:schemaRefs>
</ds:datastoreItem>
</file>

<file path=customXml/itemProps4.xml><?xml version="1.0" encoding="utf-8"?>
<ds:datastoreItem xmlns:ds="http://schemas.openxmlformats.org/officeDocument/2006/customXml" ds:itemID="{38AD3E2B-EAAF-4933-9FE3-8F9338F95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f72cb-28b1-4e46-becf-a58d81b71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5518</Words>
  <Characters>31458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Bristol Rape Crisis</Company>
  <LinksUpToDate>false</LinksUpToDate>
  <CharactersWithSpaces>36903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Lake</dc:creator>
  <cp:lastModifiedBy>Lisa Benjamin</cp:lastModifiedBy>
  <cp:revision>6</cp:revision>
  <cp:lastPrinted>2022-02-16T18:27:00Z</cp:lastPrinted>
  <dcterms:created xsi:type="dcterms:W3CDTF">2022-02-25T08:06:00Z</dcterms:created>
  <dcterms:modified xsi:type="dcterms:W3CDTF">2022-06-14T09:12:00Z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0x0101005F8D42DE444D1145A1FA5647425B99F2</vt:lpwstr>
  </property>
  <property fmtid="{D5CDD505-2E9C-101B-9397-08002B2CF9AE}" pid="3" name="Order">
    <vt:r8>966200</vt:r8>
  </property>
</Properties>
</file>